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  <w:tblLook w:noVBand="1" w:val="04a0" w:noHBand="0" w:lastColumn="0" w:firstColumn="1" w:lastRow="0" w:firstRow="1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МАРИЙ ЭЛ РЕСПУБЛИКЫН КУГЫЖАНЫШ ПОГЫНЖО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ГОСУДАРСТВЕННОЕ СОБРАНИЕ РЕСПУБЛИКИ МАРИЙ ЭЛ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СОЦИАЛЬНЫН ВИЯҥДЫМАШ КОМИТЕТ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КОМИТЕТ ПО СОЦИАЛЬНОМУ РАЗВИТИЮ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 проспект, 29-ше,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Йошкар-Ола, 424001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Ленинский проспект, 29,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г. Йошкар-Ола, 424001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>
      <w:pPr>
        <w:pStyle w:val="Normal"/>
        <w:jc w:val="both"/>
        <w:rPr/>
      </w:pPr>
      <w:r>
        <w:rPr>
          <w:sz w:val="10"/>
        </w:rPr>
        <w:t xml:space="preserve"> </w:t>
      </w:r>
    </w:p>
    <w:p>
      <w:pPr>
        <w:pStyle w:val="Normal"/>
        <w:numPr>
          <w:ilvl w:val="0"/>
          <w:numId w:val="0"/>
        </w:numPr>
        <w:ind w:right="283" w:hanging="0"/>
        <w:jc w:val="right"/>
        <w:outlineLvl w:val="0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 xml:space="preserve">ПРОТОКОЛ 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  <w:sz w:val="28"/>
        </w:rPr>
        <w:t>ЗАСЕДАНИЯ КОМИТЕТА № 118</w:t>
      </w:r>
    </w:p>
    <w:p>
      <w:pPr>
        <w:pStyle w:val="Normal"/>
        <w:rPr/>
      </w:pPr>
      <w:r>
        <w:rPr/>
      </w:r>
    </w:p>
    <w:tbl>
      <w:tblPr>
        <w:tblStyle w:val="TableNormal"/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25 марта 2024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15:00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Зал заседаний Государственного Собрания Республики Марий Эл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8"/>
        </w:rPr>
        <w:t>ПОВЕСТКА ДНЯ: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i/>
          <w:sz w:val="28"/>
        </w:rPr>
        <w:t xml:space="preserve">I. </w:t>
      </w:r>
      <w:r>
        <w:rPr>
          <w:b/>
          <w:i/>
          <w:sz w:val="28"/>
        </w:rPr>
        <w:t>Оценка направленных в Комитет законопроектов и проектов постановлений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 xml:space="preserve">1. О проекте закона Республики Марий Эл «О многодетной семье </w:t>
        <w:br/>
        <w:t>в Республике Марий Эл и мерах по ее социальной поддержке».</w:t>
      </w:r>
    </w:p>
    <w:p>
      <w:pPr>
        <w:pStyle w:val="Normal"/>
        <w:tabs>
          <w:tab w:val="clear" w:pos="705"/>
          <w:tab w:val="left" w:pos="1080" w:leader="none"/>
          <w:tab w:val="left" w:pos="1800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BodyTextIndent2"/>
        <w:spacing w:lineRule="auto" w:line="240" w:before="0" w:after="0"/>
        <w:ind w:left="0" w:firstLine="709"/>
        <w:jc w:val="both"/>
        <w:rPr/>
      </w:pPr>
      <w:r>
        <w:rPr/>
        <w:t xml:space="preserve">1. Поддержать проект закона Республики Марий Эл </w:t>
      </w:r>
      <w:r>
        <w:rPr>
          <w:spacing w:val="-4"/>
          <w:szCs w:val="28"/>
        </w:rPr>
        <w:t>«О многодетной семье в</w:t>
      </w:r>
      <w:r>
        <w:rPr>
          <w:szCs w:val="28"/>
        </w:rPr>
        <w:t xml:space="preserve"> Республике Марий Эл и мерах по ее социальной поддержке»</w:t>
      </w:r>
      <w:r>
        <w:rPr/>
        <w:t xml:space="preserve"> </w:t>
        <w:br/>
        <w:t>и поправку Правительства Республики Марий Эл.</w:t>
      </w:r>
    </w:p>
    <w:p>
      <w:pPr>
        <w:pStyle w:val="BodyTextIndent2"/>
        <w:spacing w:lineRule="auto" w:line="240" w:before="0" w:after="0"/>
        <w:ind w:left="0" w:firstLine="709"/>
        <w:jc w:val="both"/>
        <w:rPr/>
      </w:pPr>
      <w:r>
        <w:rPr/>
        <w:t xml:space="preserve">2. Направить проект закона Республики Марий Эл </w:t>
      </w:r>
      <w:r>
        <w:rPr>
          <w:spacing w:val="-4"/>
        </w:rPr>
        <w:t>«О многодетной семье в</w:t>
      </w:r>
      <w:r>
        <w:rPr/>
        <w:t xml:space="preserve"> Республике Марий Эл и мерах по ее социальной поддержке» </w:t>
        <w:br/>
        <w:t xml:space="preserve">на рассмотрение комитетов Государственного Собрания Республики </w:t>
        <w:br/>
        <w:t>Марий Эл.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 xml:space="preserve">2. О проекте закона Республики Марий Эл «О внесении изменений </w:t>
        <w:br/>
        <w:t>в некоторые законодательные акты Республики Марий Эл».</w:t>
      </w:r>
    </w:p>
    <w:p>
      <w:pPr>
        <w:pStyle w:val="Normal"/>
        <w:tabs>
          <w:tab w:val="clear" w:pos="705"/>
          <w:tab w:val="left" w:pos="1080" w:leader="none"/>
          <w:tab w:val="left" w:pos="1800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BodyTextIndent2"/>
        <w:spacing w:lineRule="auto" w:line="240" w:before="0" w:after="0"/>
        <w:ind w:left="0" w:firstLine="709"/>
        <w:jc w:val="both"/>
        <w:rPr/>
      </w:pPr>
      <w:r>
        <w:rPr/>
        <w:t>1. Поддержать проект закона Республики Марий Эл «</w:t>
      </w:r>
      <w:r>
        <w:rPr>
          <w:spacing w:val="-4"/>
          <w:szCs w:val="28"/>
        </w:rPr>
        <w:t xml:space="preserve">О внесении изменений в </w:t>
      </w:r>
      <w:r>
        <w:rPr>
          <w:rFonts w:eastAsia="Calibri"/>
          <w:bCs/>
          <w:szCs w:val="28"/>
        </w:rPr>
        <w:t xml:space="preserve">некоторые законодательные акты Республики Марий Эл» </w:t>
        <w:br/>
        <w:t>с учетом заключения правового управления Аппарата Государственного Собрания Республики Марий Эл</w:t>
      </w:r>
      <w:r>
        <w:rPr/>
        <w:t>.</w:t>
      </w:r>
    </w:p>
    <w:p>
      <w:pPr>
        <w:pStyle w:val="BodyTextIndent2"/>
        <w:spacing w:lineRule="auto" w:line="240" w:before="0" w:after="0"/>
        <w:ind w:left="0" w:firstLine="709"/>
        <w:jc w:val="both"/>
        <w:rPr/>
      </w:pPr>
      <w:r>
        <w:rPr/>
        <w:t>2. Направить проект закона Республики Марий Эл «</w:t>
      </w:r>
      <w:r>
        <w:rPr>
          <w:spacing w:val="-4"/>
        </w:rPr>
        <w:t xml:space="preserve">О внесении изменений в </w:t>
      </w:r>
      <w:r>
        <w:rPr>
          <w:rFonts w:eastAsia="Calibri"/>
          <w:bCs/>
        </w:rPr>
        <w:t xml:space="preserve">некоторые законодательные акты Республики Марий Эл» </w:t>
        <w:br/>
      </w:r>
      <w:r>
        <w:rPr/>
        <w:t xml:space="preserve">на рассмотрение комитетов Государственного Собрания Республики </w:t>
        <w:br/>
        <w:t>Марий Эл.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lef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5"/>
          <w:tab w:val="left" w:pos="0" w:leader="none"/>
        </w:tabs>
        <w:ind w:right="-142" w:hanging="0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r>
        <w:rPr>
          <w:b/>
          <w:i/>
          <w:sz w:val="28"/>
          <w:szCs w:val="28"/>
        </w:rPr>
        <w:t>О проектах федеральных законов и обращениях законодательных (представительных) органов государственной власти субъектов Российской Федерации, поступивших на рассмотрение Комитета</w:t>
      </w:r>
    </w:p>
    <w:p>
      <w:pPr>
        <w:pStyle w:val="Normal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О проекте федерального закона № 557616-8 «О внесении изменений в статью 35 Семейного кодекса Российской Федерации»</w:t>
        <w:br/>
      </w:r>
      <w:r>
        <w:rPr>
          <w:bCs/>
          <w:i/>
          <w:iCs/>
          <w:sz w:val="28"/>
          <w:szCs w:val="28"/>
        </w:rPr>
        <w:t>(в части обязательного получения письменного согласия супруга на заключение сделки по распоряжению транспортным средством)</w:t>
      </w:r>
      <w:r>
        <w:rPr>
          <w:bCs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внесён депутатами Государственной Думы С.В.Авксентьевой, В.В.Плякиным, К.А.Горячевой.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 О проекте федерального закона № 563892-8 «О внесении изменений в Федеральный закон «О дополнительных мерах государственной поддержки семей, имеющих детей» </w:t>
      </w:r>
      <w:r>
        <w:rPr>
          <w:bCs/>
          <w:i/>
          <w:iCs/>
          <w:sz w:val="28"/>
          <w:szCs w:val="28"/>
        </w:rPr>
        <w:t>(о направлении средств материнского (семейного) капитала на получение ребенком (детьми) платных медицинских услуг и лекарственных препаратов</w:t>
        <w:br/>
        <w:t>по назначению врача)</w:t>
      </w:r>
      <w:r>
        <w:rPr>
          <w:bCs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>внесён депутатами Государственной Думы Я.Е.Ниловым, А.Н.Диденко и другими, сенатором Российской Федерации Е.В.Афанасьевой.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 О проекте федерального закона № 557966-8 «О внесении изменений в Федеральный закон «О гарантиях прав коренных малочисленных народов Российской Федерации» </w:t>
      </w:r>
      <w:r>
        <w:rPr>
          <w:bCs/>
          <w:i/>
          <w:iCs/>
          <w:sz w:val="28"/>
          <w:szCs w:val="28"/>
        </w:rPr>
        <w:t>(о формировании системы региональных и муниципальных советов представителей малочисленных народов)</w:t>
      </w:r>
      <w:r>
        <w:rPr>
          <w:bCs/>
          <w:sz w:val="28"/>
          <w:szCs w:val="28"/>
        </w:rPr>
        <w:t xml:space="preserve"> – внесен депутатами Государственной Думы – </w:t>
      </w:r>
      <w:r>
        <w:rPr>
          <w:b w:val="false"/>
          <w:bCs w:val="false"/>
          <w:sz w:val="28"/>
          <w:szCs w:val="28"/>
        </w:rPr>
        <w:t>внесен депутатами Государственной Думы И.И.Гильмутдиновым, Г.Ю.Семигиным, Е.А.Евтюховой и другими, сенатором Российской Федерации Г.Пледковым.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О проекте федерального закона № 549565-8 «О внесении изменений в Федеральный закон «О ветеранах» и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(о предоставлении ветеранам боевых действий и членам их семей права бесплатной парковки)</w:t>
      </w:r>
      <w:r>
        <w:rPr>
          <w:bCs/>
          <w:sz w:val="28"/>
          <w:szCs w:val="28"/>
        </w:rPr>
        <w:t xml:space="preserve"> – </w:t>
      </w:r>
      <w:r>
        <w:rPr>
          <w:b w:val="false"/>
          <w:bCs w:val="false"/>
          <w:sz w:val="28"/>
          <w:szCs w:val="28"/>
        </w:rPr>
        <w:t xml:space="preserve">внесен депутатами Государственной Думы С.М.Мироновым, Д.Г.Гусевым, Г.Ю.Семигиным, О.А.Ниловым </w:t>
        <w:br/>
        <w:t>и другими.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 Об обращении Законодательного Собрания Республики Карелия </w:t>
        <w:br/>
        <w:t>к Заместителю Председателя Правительства Российской Федерации Голиковой Т.А. по вопросу разработки и принятия федеральной программы модернизации учреждений социального обслуживания субъектов Российской Федерации».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8. Об обращении Законодательного собрания Ленинградской области к Председателю Правительства Российской Федерации М.В.Мишустину по вопросу необходимости внесения изменений</w:t>
        <w:br/>
        <w:t xml:space="preserve">в Правила исчисления периодов работы, дающей право на досрочное назначение трудовой пенсии по старости лицам, осуществляющим педагогическую деятельность в учреждениях для детей.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</w:rPr>
      </w:r>
    </w:p>
    <w:p>
      <w:pPr>
        <w:pStyle w:val="Normal"/>
        <w:tabs>
          <w:tab w:val="clear" w:pos="705"/>
          <w:tab w:val="left" w:pos="0" w:leader="none"/>
        </w:tabs>
        <w:ind w:right="-2" w:firstLine="709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По вопросам 3 - 8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Комитет решил:</w:t>
      </w:r>
    </w:p>
    <w:p>
      <w:pPr>
        <w:pStyle w:val="Normal"/>
        <w:tabs>
          <w:tab w:val="clear" w:pos="705"/>
          <w:tab w:val="left" w:pos="0" w:leader="none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>
      <w:pPr>
        <w:pStyle w:val="BodyTextIndent2"/>
        <w:spacing w:lineRule="auto" w:line="240" w:before="0" w:after="0"/>
        <w:ind w:left="0" w:right="-2" w:firstLine="709"/>
        <w:jc w:val="both"/>
        <w:rPr>
          <w:b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134" w:gutter="0" w:header="709" w:top="1418" w:footer="709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68414057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5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hAnsiTheme="minorHAnsi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56455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22ff7"/>
    <w:rPr>
      <w:rFonts w:ascii="Times New Roman" w:hAnsi="Times New Roman" w:cs="Times New Roman"/>
      <w:sz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22ff7"/>
    <w:rPr>
      <w:rFonts w:ascii="Times New Roman" w:hAnsi="Times New Roman" w:cs="Times New Roman"/>
      <w:sz w:val="24"/>
    </w:rPr>
  </w:style>
  <w:style w:type="character" w:styleId="2" w:customStyle="1">
    <w:name w:val="Основной текст с отступом 2 Знак"/>
    <w:basedOn w:val="DefaultParagraphFont"/>
    <w:link w:val="BodyTextIndent2"/>
    <w:semiHidden/>
    <w:qFormat/>
    <w:rsid w:val="00644f9d"/>
    <w:rPr>
      <w:rFonts w:ascii="Times New Roman" w:hAnsi="Times New Roman" w:cs="Times New Roman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5645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a54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f22ff7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f22ff7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semiHidden/>
    <w:qFormat/>
    <w:rsid w:val="00644f9d"/>
    <w:pPr>
      <w:spacing w:lineRule="auto" w:line="480" w:before="0" w:after="120"/>
      <w:ind w:left="283" w:hanging="0"/>
    </w:pPr>
    <w:rPr>
      <w:sz w:val="2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LibreOffice/7.5.6.2$Linux_X86_64 LibreOffice_project/50$Build-2</Application>
  <AppVersion>15.0000</AppVersion>
  <Pages>3</Pages>
  <Words>508</Words>
  <Characters>3601</Characters>
  <CharactersWithSpaces>4094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2024-03-28T11:49:00Z</dcterms:created>
  <dc:creator>Готчальк Александр Николаевич</dc:creator>
  <dc:description/>
  <dc:language>ru-RU</dc:language>
  <cp:lastModifiedBy/>
  <cp:lastPrinted>2024-03-25T07:20:00Z</cp:lastPrinted>
  <dcterms:modified xsi:type="dcterms:W3CDTF">2024-05-07T10:50:09Z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