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leftMargin">
              <wp:posOffset>3743960</wp:posOffset>
            </wp:positionH>
            <wp:positionV relativeFrom="topMargin">
              <wp:posOffset>476250</wp:posOffset>
            </wp:positionV>
            <wp:extent cx="636905" cy="864235"/>
            <wp:effectExtent l="0" t="0" r="0" b="0"/>
            <wp:wrapSquare wrapText="bothSides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113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МАРИЙ ЭЛ РЕСПУБЛИКЫН КУГЫЖАНЫШ ПОГЫНЖО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ГОСУДАРСТВЕННОЕ СОБРАНИЕ РЕСПУБЛИКИ МАРИЙ ЭЛ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АГРОПРОМЫШЛЕННЫЙ КОМПЛЕКСЫМ ВИЯҥДЫМЕ, ЭКОЛОГИЙ ДА ПӰРТӰС ДЕНЕ ПАЙДАЛАНЫМЕ ШОТЫШТО КОМИТЕТ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b/>
                <w:sz w:val="28"/>
              </w:rPr>
              <w:t>КОМИТЕТ ПО РАЗВИТИЮ АГРОПРОМЫШЛЕННОГО КОМПЛЕКСА, ЭКОЛОГИИ И ПРИРОДОПОЛЬЗОВАНИЮ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2"/>
              </w:rPr>
            </w:pPr>
            <w:r>
              <w:rPr>
                <w:rFonts w:cs="Times New Roman"/>
                <w:sz w:val="12"/>
              </w:rPr>
            </w:r>
          </w:p>
        </w:tc>
      </w:tr>
      <w:tr>
        <w:trPr/>
        <w:tc>
          <w:tcPr>
            <w:tcW w:w="4677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 проспект, 29-ше,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  <w:tc>
          <w:tcPr>
            <w:tcW w:w="4676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Ленинский проспект, 29,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/>
                <w:sz w:val="24"/>
              </w:rPr>
              <w:t>г. Йошкар-Ола, 424001</w:t>
            </w:r>
          </w:p>
          <w:p>
            <w:pPr>
              <w:pStyle w:val="Normal"/>
              <w:widowControl w:val="false"/>
              <w:jc w:val="center"/>
              <w:rPr>
                <w:rFonts w:cs="Times New Roman"/>
                <w:sz w:val="10"/>
              </w:rPr>
            </w:pPr>
            <w:r>
              <w:rPr>
                <w:rFonts w:cs="Times New Roman"/>
                <w:sz w:val="10"/>
              </w:rPr>
            </w:r>
          </w:p>
        </w:tc>
      </w:tr>
    </w:tbl>
    <w:p>
      <w:pPr>
        <w:pStyle w:val="Normal"/>
        <w:jc w:val="center"/>
        <w:rPr/>
      </w:pPr>
      <w:r>
        <w:rPr>
          <w:rStyle w:val="-"/>
          <w:rFonts w:cs="Times New Roman"/>
          <w:sz w:val="22"/>
          <w:szCs w:val="22"/>
          <w:lang w:val="en-US"/>
        </w:rPr>
        <w:t xml:space="preserve">Тел. (8362) 64-14-17, 64-13-99, факс (8362) 64-14-11, E-mail: </w:t>
      </w:r>
      <w:r>
        <w:rPr>
          <w:rStyle w:val="-"/>
          <w:rFonts w:cs="Times New Roman"/>
          <w:color w:val="0000FF"/>
          <w:sz w:val="22"/>
          <w:szCs w:val="22"/>
          <w:u w:val="single" w:color="000000"/>
          <w:lang w:val="en-US"/>
        </w:rPr>
        <w:t>info@gsmari.ru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ПРОТОКОЛ № 81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>
      <w:pPr>
        <w:pStyle w:val="Normal"/>
        <w:numPr>
          <w:ilvl w:val="0"/>
          <w:numId w:val="0"/>
        </w:numPr>
        <w:ind w:left="0" w:right="283" w:hanging="0"/>
        <w:jc w:val="center"/>
        <w:outlineLvl w:val="0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55"/>
        <w:gridCol w:w="4391"/>
      </w:tblGrid>
      <w:tr>
        <w:trPr/>
        <w:tc>
          <w:tcPr>
            <w:tcW w:w="53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4 апреля 2024 года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283" w:hanging="0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10.00</w:t>
            </w:r>
          </w:p>
        </w:tc>
        <w:tc>
          <w:tcPr>
            <w:tcW w:w="439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i/>
                <w:i/>
              </w:rPr>
            </w:pPr>
            <w:r>
              <w:rPr>
                <w:b/>
                <w:i/>
              </w:rPr>
              <w:t>Государственного Собрания Республики Марий Эл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i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</w:r>
          </w:p>
        </w:tc>
      </w:tr>
    </w:tbl>
    <w:p>
      <w:pPr>
        <w:pStyle w:val="Normal"/>
        <w:jc w:val="center"/>
        <w:rPr>
          <w:sz w:val="24"/>
          <w:szCs w:val="20"/>
        </w:rPr>
      </w:pPr>
      <w:r>
        <w:rPr>
          <w:b/>
          <w:szCs w:val="20"/>
        </w:rPr>
        <w:t>ПОВЕСТКА ДНЯ: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 xml:space="preserve">1. </w:t>
      </w:r>
      <w:r>
        <w:rPr>
          <w:rFonts w:cs="Times New Roman"/>
          <w:b/>
          <w:sz w:val="28"/>
        </w:rPr>
        <w:t>О проекте постановления Государственного Собрания Республики Марий Эл «О назначении мирового судьи судебного участка № 31 Моркинского судебного района Республики Марий Эл»</w:t>
      </w:r>
      <w:r>
        <w:rPr>
          <w:b/>
        </w:rPr>
        <w:t>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/>
      </w:pPr>
      <w:r>
        <w:rPr/>
        <w:t>1. Поддержать кандидатуру Майковой Анастасии Сергеевны для назначения на должность мирового судьи судебного участка № 31 Моркинского судебного района Республики Марий Эл.</w:t>
      </w:r>
    </w:p>
    <w:p>
      <w:pPr>
        <w:pStyle w:val="Normal"/>
        <w:widowControl w:val="false"/>
        <w:ind w:firstLine="709"/>
        <w:jc w:val="both"/>
        <w:rPr>
          <w:bCs/>
        </w:rPr>
      </w:pPr>
      <w:r>
        <w:rPr/>
        <w:t>2. Проект постановления Государственного Собрания Республики Марий Эл «</w:t>
      </w:r>
      <w:r>
        <w:rPr>
          <w:rFonts w:cs="Times New Roman"/>
          <w:b w:val="false"/>
          <w:bCs w:val="false"/>
          <w:sz w:val="28"/>
        </w:rPr>
        <w:t>О назначении мирового судьи судебного участка № 31 Моркинского судебного района Республики Марий Эл</w:t>
      </w:r>
      <w:r>
        <w:rPr/>
        <w:t>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 xml:space="preserve">2. </w:t>
      </w:r>
      <w:r>
        <w:rPr>
          <w:rFonts w:cs="Times New Roman"/>
          <w:b/>
          <w:sz w:val="28"/>
        </w:rPr>
        <w:t>О проекте закона Республики Марий Эл «О внесении изменений в некоторые законодательные акты Республики Марий Эл о выборах»</w:t>
      </w:r>
      <w:r>
        <w:rPr>
          <w:b/>
        </w:rPr>
        <w:t>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b w:val="false"/>
          <w:bCs w:val="false"/>
          <w:sz w:val="28"/>
        </w:rPr>
        <w:t>О внесении изменений в некоторые законодательные акты Республики Марий Эл о выборах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/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</w:rPr>
        <w:t>3.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 регулировании отношений в области налогов и сборов в Республике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 регулировании отношений в области налогов и сборов в Республике Марий 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4.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«Об оказании гражданам бесплатной юридической помощи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«Об оказании гражданам бесплатной юридической помощи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5.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 физической культуре и спорте в Республике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 физической культуре и спорте в Республике Марий 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6.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 наделении органов местного самоуправления отдельными государственными полномочиями Республики Марий Эл в сфере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и сохранения принадлежащих им жилых помещений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 наделении органов местного самоуправления отдельными государственными полномочиями Республики Марий Эл в сфере обеспечения детей-сирот и детей, оставшихся без попечения родителей, лиц из числа детей-сирот и детей, оставшихся без попечения родителей, жилыми помещениями и сохранения принадлежащих им жилых помещений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7.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статью 1.1 Закона Республики Марий 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статью 1.1 Закона Республики Марий Эл 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bCs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8. О проекте закона Республики Марий Эл «</w:t>
      </w:r>
      <w:r>
        <w:rPr>
          <w:rFonts w:cs="Times New Roman"/>
          <w:b/>
          <w:sz w:val="28"/>
        </w:rPr>
        <w:t>О внесении изменения в статью 3.2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 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изменения в статью 3.2 Закона Республики Марий Эл «О регулировании отдельных отношений по организации проведения капитального ремонта общего имущества в многоквартирных домах на территории Республики Марий 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9. О проекте закона Республики Марий Эл «О</w:t>
      </w:r>
      <w:r>
        <w:rPr>
          <w:rFonts w:cs="Times New Roman"/>
          <w:b/>
          <w:sz w:val="28"/>
        </w:rPr>
        <w:t>О внесении изменений в Закон Республики Марий Эл «О защите населения и территории Республики Марий Эл от чрезвычайных ситуаций природного и техногенного характера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 защите населения и территории Республики Марий Эл от чрезвычайных ситуаций природного и техногенного характера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10.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«Об административных правонарушениях в Республике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«Об административных правонарушениях в Республике Марий Эл</w:t>
      </w:r>
      <w:r>
        <w:rPr/>
        <w:t>»</w:t>
      </w:r>
      <w:r>
        <w:rPr>
          <w:color w:val="000000"/>
        </w:rPr>
        <w:t xml:space="preserve"> поддержать с</w:t>
      </w:r>
      <w:r>
        <w:rPr>
          <w:rFonts w:cs="Times New Roman"/>
          <w:color w:val="000000"/>
          <w:sz w:val="28"/>
          <w:szCs w:val="28"/>
        </w:rPr>
        <w:t xml:space="preserve"> учетом заключений Верховного Суда Республики Марий Эл и Правительства Республики Марий Эл</w:t>
      </w:r>
      <w:r>
        <w:rPr>
          <w:color w:val="000000"/>
        </w:rPr>
        <w:t> и 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/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11. О проекте закона Республики Марий Эл «</w:t>
      </w:r>
      <w:r>
        <w:rPr>
          <w:rFonts w:cs="Times New Roman"/>
          <w:b/>
          <w:sz w:val="28"/>
        </w:rPr>
        <w:t>О внесении изменений в Закон Республики Марий Эл «Об административных правонарушениях в Республике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внесении изменений в Закон Республики Марий Эл «Об административных правонарушениях в Республике Марий 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12. О проекте закона Республики Марий Эл «</w:t>
      </w:r>
      <w:r>
        <w:rPr>
          <w:rFonts w:cs="Times New Roman"/>
          <w:b/>
          <w:sz w:val="28"/>
        </w:rPr>
        <w:t>О поправке 71 к Конституции Республики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cs="Times New Roman"/>
          <w:sz w:val="28"/>
        </w:rPr>
        <w:t>О поправке 71 к Конституции Республики Марий 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color w:val="000000"/>
        </w:rPr>
      </w:pPr>
      <w:r>
        <w:rPr/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 xml:space="preserve">13. О проекте закона Республики Марий Эл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«О внесении изменения в статью 24 Закона Республики Марий Эл «О Государственном Собрании Республики Марий Эл».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rPr/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О внесении изменения в статью 24 Закона Республики Марий Эл «О Государственном Собрании Республики Марий Эл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b/>
          <w:bCs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>
          <w:highlight w:val="none"/>
          <w:shd w:fill="FFFFFF" w:val="clear"/>
        </w:rPr>
      </w:pPr>
      <w:r>
        <w:rPr>
          <w:b/>
          <w:shd w:fill="FFFFFF" w:val="clear"/>
        </w:rPr>
        <w:t>14. О проекте постановления Государственного Собрания Республики Марий Эл «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Докладе о деятельности Уполномоченного по правам человека в Республике Марий Эл за 2023 год</w:t>
      </w:r>
      <w:r>
        <w:rPr>
          <w:b/>
          <w:shd w:fill="FFFFFF" w:val="clear"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Докладе о деятельности Уполномоченного по правам человека в Республике Марий Эл за 2023 год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color w:val="000000"/>
        </w:rPr>
      </w:pPr>
      <w:r>
        <w:rPr>
          <w:b/>
        </w:rPr>
      </w:r>
    </w:p>
    <w:p>
      <w:pPr>
        <w:pStyle w:val="Normal"/>
        <w:ind w:firstLine="709"/>
        <w:jc w:val="both"/>
        <w:rPr>
          <w:highlight w:val="none"/>
          <w:shd w:fill="FFFFFF" w:val="clear"/>
        </w:rPr>
      </w:pPr>
      <w:r>
        <w:rPr>
          <w:b/>
          <w:shd w:fill="FFFFFF" w:val="clear"/>
        </w:rPr>
        <w:t>15. О проекте постановления Государственного Собрания Республики Марий Эл «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назначении члена Квалификационной коллегии судей Республики Марий Эл — представителя общественности</w:t>
      </w:r>
      <w:r>
        <w:rPr>
          <w:b/>
          <w:shd w:fill="FFFFFF" w:val="clear"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>1. </w:t>
      </w:r>
      <w:r>
        <w:rPr>
          <w:color w:val="000000"/>
          <w:sz w:val="28"/>
          <w:szCs w:val="28"/>
        </w:rPr>
        <w:t>Рекомендовать Белоусову Веру Игоревну к назначению членом Квалификационной коллегии судей Республики Марий Эл.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2. Проект </w:t>
      </w:r>
      <w:r>
        <w:rPr/>
        <w:t>постановления Государственного Собрания Республики Марий Эл «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назначении члена Квалификационной коллегии судей Республики Марий Эл — представителя общественности</w:t>
      </w:r>
      <w:r>
        <w:rPr/>
        <w:t>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bCs/>
        </w:rPr>
      </w:pPr>
      <w:r>
        <w:rPr/>
      </w:r>
    </w:p>
    <w:p>
      <w:pPr>
        <w:pStyle w:val="Normal"/>
        <w:ind w:firstLine="709"/>
        <w:jc w:val="both"/>
        <w:rPr>
          <w:highlight w:val="none"/>
          <w:shd w:fill="FFFFFF" w:val="clear"/>
        </w:rPr>
      </w:pPr>
      <w:r>
        <w:rPr>
          <w:b/>
          <w:shd w:fill="FFFFFF" w:val="clear"/>
        </w:rPr>
        <w:t>16. О проекте постановления Государственного Собрания Республики Марий Эл «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FFFFFF" w:val="clear"/>
          <w:lang w:val="ru-RU" w:eastAsia="ru-RU" w:bidi="ar-SA"/>
        </w:rPr>
        <w:t>Об удостоверении депутата Государственного Собрания Республики Марий Эл восьмого созыва: 2024 - 2029 годы</w:t>
      </w:r>
      <w:r>
        <w:rPr>
          <w:b/>
          <w:shd w:fill="FFFFFF" w:val="clear"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Об удостоверении депутата Государственного Собрания Республики Марий Эл восьмого созыва: 2024 - 2029 годы»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bCs/>
        </w:rPr>
      </w:pPr>
      <w:r>
        <w:rPr>
          <w:b/>
        </w:rPr>
      </w:r>
    </w:p>
    <w:p>
      <w:pPr>
        <w:pStyle w:val="Normal"/>
        <w:ind w:firstLine="709"/>
        <w:jc w:val="both"/>
        <w:rPr>
          <w:highlight w:val="none"/>
          <w:shd w:fill="FFFFFF" w:val="clear"/>
        </w:rPr>
      </w:pPr>
      <w:r>
        <w:rPr>
          <w:b/>
          <w:shd w:fill="FFFFFF" w:val="clear"/>
        </w:rPr>
        <w:t>17. О проекте постановления Государственного Собрания Республики Марий Эл «</w:t>
      </w:r>
      <w:r>
        <w:rPr>
          <w:rFonts w:eastAsia="Times New Roman" w:cs="Times New Roman"/>
          <w:b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нагрудном знаке депутата Государственного Собрания Республики Марий Эл восьмого созыва: 2024-2029 годы</w:t>
      </w:r>
      <w:r>
        <w:rPr>
          <w:b/>
          <w:shd w:fill="FFFFFF" w:val="clear"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>
        <w:rPr/>
        <w:t>постановления Государственного Собрания Республики Марий Эл «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ru-RU" w:eastAsia="ru-RU" w:bidi="ar-SA"/>
        </w:rPr>
        <w:t>О нагрудном знаке депутата Государственного Собрания Республики Марий Эл восьмого созыва: 2024-2029 годы»</w:t>
      </w:r>
      <w:r>
        <w:rPr>
          <w:color w:val="000000"/>
        </w:rPr>
        <w:t xml:space="preserve"> поддержать и внести на рассмотрение сорок пятой сессии Государственного Собрания Республики Марий Эл.</w:t>
      </w:r>
    </w:p>
    <w:p>
      <w:pPr>
        <w:pStyle w:val="Normal"/>
        <w:widowControl w:val="false"/>
        <w:ind w:firstLine="709"/>
        <w:jc w:val="both"/>
        <w:rPr>
          <w:b/>
          <w:bCs/>
        </w:rPr>
      </w:pPr>
      <w:r>
        <w:rPr>
          <w:b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18. О проекте закона Республики Марий Эл 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 внесении изменений в Закон Республики Марий Эл «О регулировании земельных отношений в Республике Марий Эл</w:t>
      </w:r>
      <w:r>
        <w:rPr>
          <w:b/>
        </w:rPr>
        <w:t>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 w:val="false"/>
          <w:bCs w:val="false"/>
        </w:rPr>
      </w:pPr>
      <w:r>
        <w:rPr>
          <w:b w:val="false"/>
          <w:bCs w:val="false"/>
          <w:iCs/>
          <w:color w:val="000000"/>
        </w:rPr>
        <w:t>Комитет решил:</w:t>
      </w:r>
    </w:p>
    <w:p>
      <w:pPr>
        <w:pStyle w:val="Normal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 Поддержать проект закона Республики Марий Эл </w:t>
      </w:r>
      <w:r>
        <w:rPr>
          <w:szCs w:val="28"/>
        </w:rPr>
        <w:t>«</w:t>
      </w:r>
      <w:r>
        <w:rPr>
          <w:b w:val="false"/>
          <w:bCs w:val="false"/>
          <w:szCs w:val="28"/>
        </w:rPr>
        <w:t>О внесении изменений в Закон Республики Марий Эл «О регулировании земельных отношений в Республике Марий Эл</w:t>
      </w:r>
      <w:r>
        <w:rPr>
          <w:szCs w:val="28"/>
        </w:rPr>
        <w:t>»</w:t>
      </w:r>
      <w:r>
        <w:rPr>
          <w:bCs/>
          <w:szCs w:val="28"/>
        </w:rPr>
        <w:t>.</w:t>
      </w:r>
    </w:p>
    <w:p>
      <w:pPr>
        <w:pStyle w:val="Style21"/>
        <w:ind w:firstLine="697"/>
        <w:jc w:val="both"/>
        <w:rPr>
          <w:b w:val="false"/>
          <w:szCs w:val="28"/>
        </w:rPr>
      </w:pPr>
      <w:r>
        <w:rPr>
          <w:b w:val="false"/>
          <w:bCs/>
          <w:color w:val="000000"/>
          <w:szCs w:val="28"/>
        </w:rPr>
        <w:t xml:space="preserve">2. Направить проект закона Республики Марий Эл </w:t>
      </w:r>
      <w:r>
        <w:rPr>
          <w:b w:val="false"/>
          <w:color w:val="000000"/>
          <w:szCs w:val="28"/>
        </w:rPr>
        <w:t>«</w:t>
      </w:r>
      <w:r>
        <w:rPr>
          <w:b w:val="false"/>
          <w:bCs w:val="false"/>
          <w:color w:val="000000"/>
          <w:szCs w:val="28"/>
        </w:rPr>
        <w:t>О внесении изменений в Закон Республики Марий Эл «О регулировании земельных отношений в Республике Марий Эл</w:t>
      </w:r>
      <w:r>
        <w:rPr>
          <w:b w:val="false"/>
          <w:color w:val="000000"/>
          <w:szCs w:val="28"/>
        </w:rPr>
        <w:t>»</w:t>
      </w:r>
      <w:r>
        <w:rPr>
          <w:b w:val="false"/>
          <w:bCs/>
          <w:color w:val="000000"/>
          <w:szCs w:val="28"/>
        </w:rPr>
        <w:t xml:space="preserve"> на рассмотрение комитетов Государственного Собрания Республики Марий Эл.</w:t>
      </w:r>
    </w:p>
    <w:p>
      <w:pPr>
        <w:pStyle w:val="Normal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firstLine="709"/>
        <w:jc w:val="both"/>
        <w:rPr>
          <w:b/>
        </w:rPr>
      </w:pPr>
      <w:r>
        <w:rPr>
          <w:b/>
        </w:rPr>
        <w:t>19. О проекте постановления Государственного Собрания Республики Марий Эл «О повестке дня сорок пятой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Calibri" w:eastAsiaTheme="minorHAnsi"/>
          <w:b w:val="false"/>
          <w:bCs w:val="false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Согласиться с предложенной повесткой дня </w:t>
      </w:r>
      <w:r>
        <w:rPr>
          <w:rFonts w:eastAsia="Calibri" w:eastAsiaTheme="minorHAnsi"/>
          <w:lang w:eastAsia="en-US"/>
        </w:rPr>
        <w:t>сорок пятой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 Эл.</w:t>
      </w:r>
    </w:p>
    <w:p>
      <w:pPr>
        <w:pStyle w:val="Normal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spacing w:before="0" w:after="0"/>
        <w:ind w:firstLine="709"/>
        <w:contextualSpacing/>
        <w:jc w:val="both"/>
        <w:rPr>
          <w:b/>
          <w:color w:val="000000"/>
        </w:rPr>
      </w:pPr>
      <w:r>
        <w:rPr>
          <w:b/>
        </w:rPr>
        <w:t xml:space="preserve">20. О проекте постановления Государственного Собрания Республики Марий Эл «О секретариате </w:t>
      </w:r>
      <w:r>
        <w:rPr>
          <w:rFonts w:eastAsia="Calibri" w:eastAsiaTheme="minorHAnsi"/>
          <w:b/>
          <w:lang w:eastAsia="en-US"/>
        </w:rPr>
        <w:t xml:space="preserve">сорок пятой </w:t>
      </w:r>
      <w:r>
        <w:rPr>
          <w:b/>
        </w:rPr>
        <w:t>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>
          <w:rFonts w:eastAsia="Calibri" w:eastAsiaTheme="minorHAnsi"/>
          <w:b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 xml:space="preserve">Проект постановления Государственного Собрания Республики Марий Эл «О секретариате </w:t>
      </w:r>
      <w:r>
        <w:rPr>
          <w:rFonts w:eastAsia="Calibri" w:eastAsiaTheme="minorHAnsi"/>
          <w:lang w:eastAsia="en-US"/>
        </w:rPr>
        <w:t>сорок пятой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>
      <w:pPr>
        <w:pStyle w:val="Normal"/>
        <w:tabs>
          <w:tab w:val="clear" w:pos="708"/>
          <w:tab w:val="left" w:pos="1134" w:leader="none"/>
          <w:tab w:val="left" w:pos="6663" w:leader="none"/>
        </w:tabs>
        <w:ind w:firstLine="709"/>
        <w:jc w:val="both"/>
        <w:rPr>
          <w:b/>
          <w:color w:val="000000"/>
        </w:rPr>
      </w:pPr>
      <w:r>
        <w:rPr>
          <w:b/>
        </w:rPr>
        <w:t xml:space="preserve">21. О проекте постановления Государственного Собрания Республики Марий Эл «О порядке работы </w:t>
      </w:r>
      <w:r>
        <w:rPr>
          <w:rFonts w:eastAsia="Calibri" w:eastAsiaTheme="minorHAnsi"/>
          <w:b/>
          <w:lang w:eastAsia="en-US"/>
        </w:rPr>
        <w:t>сорок пятой</w:t>
      </w:r>
      <w:r>
        <w:rPr>
          <w:b/>
        </w:rPr>
        <w:t xml:space="preserve"> сессии Государственного Собрания Республики Марий Эл седьмого созыва».</w:t>
      </w:r>
    </w:p>
    <w:p>
      <w:pPr>
        <w:pStyle w:val="Normal"/>
        <w:ind w:firstLine="709"/>
        <w:jc w:val="both"/>
        <w:rPr>
          <w:b w:val="false"/>
          <w:bCs w:val="false"/>
        </w:rPr>
      </w:pPr>
      <w:r>
        <w:rPr>
          <w:rFonts w:eastAsia="Calibri" w:eastAsiaTheme="minorHAnsi"/>
          <w:b w:val="false"/>
          <w:bCs w:val="false"/>
          <w:iCs/>
          <w:lang w:eastAsia="en-US"/>
        </w:rPr>
        <w:t>Комитет решил:</w:t>
      </w:r>
    </w:p>
    <w:p>
      <w:pPr>
        <w:pStyle w:val="Normal"/>
        <w:ind w:firstLine="709"/>
        <w:jc w:val="both"/>
        <w:rPr>
          <w:rFonts w:eastAsia="Calibri" w:eastAsiaTheme="minorHAnsi"/>
          <w:iCs/>
          <w:lang w:eastAsia="en-US"/>
        </w:rPr>
      </w:pPr>
      <w:r>
        <w:rPr>
          <w:rFonts w:eastAsia="Calibri" w:eastAsiaTheme="minorHAnsi"/>
          <w:iCs/>
          <w:lang w:eastAsia="en-US"/>
        </w:rPr>
        <w:t>Проект постановления Государственного Собрания Республики Марий Эл «О порядке работы</w:t>
      </w:r>
      <w:r>
        <w:rPr>
          <w:rFonts w:eastAsia="Calibri" w:eastAsiaTheme="minorHAnsi"/>
          <w:b/>
          <w:iCs/>
          <w:lang w:eastAsia="en-US"/>
        </w:rPr>
        <w:t xml:space="preserve"> </w:t>
      </w:r>
      <w:r>
        <w:rPr>
          <w:rFonts w:eastAsia="Calibri" w:eastAsiaTheme="minorHAnsi"/>
          <w:lang w:eastAsia="en-US"/>
        </w:rPr>
        <w:t>сорок пятой</w:t>
      </w:r>
      <w:r>
        <w:rPr>
          <w:rFonts w:eastAsia="Calibri" w:eastAsiaTheme="minorHAnsi"/>
          <w:b/>
          <w:lang w:eastAsia="en-US"/>
        </w:rPr>
        <w:t xml:space="preserve"> </w:t>
      </w:r>
      <w:r>
        <w:rPr>
          <w:rFonts w:eastAsia="Calibri" w:eastAsiaTheme="minorHAnsi"/>
          <w:iCs/>
          <w:lang w:eastAsia="en-US"/>
        </w:rPr>
        <w:t>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>
          <w:rFonts w:eastAsia="Calibri" w:eastAsiaTheme="minorHAnsi"/>
          <w:b/>
          <w:iCs/>
          <w:sz w:val="16"/>
          <w:szCs w:val="16"/>
          <w:lang w:eastAsia="en-US"/>
        </w:rPr>
      </w:r>
    </w:p>
    <w:p>
      <w:pPr>
        <w:pStyle w:val="Normal"/>
        <w:tabs>
          <w:tab w:val="clear" w:pos="708"/>
          <w:tab w:val="left" w:pos="6663" w:leader="none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2</w:t>
      </w:r>
      <w:r>
        <w:rPr>
          <w:b/>
          <w:color w:val="000000"/>
        </w:rPr>
        <w:t>2</w:t>
      </w:r>
      <w:r>
        <w:rPr>
          <w:b/>
          <w:color w:val="000000"/>
        </w:rPr>
        <w:t>. Разное.</w:t>
      </w:r>
    </w:p>
    <w:p>
      <w:pPr>
        <w:pStyle w:val="Normal"/>
        <w:ind w:firstLine="709"/>
        <w:jc w:val="both"/>
        <w:rPr>
          <w:rFonts w:eastAsia="Calibri" w:eastAsiaTheme="minorHAnsi"/>
          <w:b/>
          <w:iCs/>
          <w:lang w:eastAsia="en-US"/>
        </w:rPr>
      </w:pPr>
      <w:r>
        <w:rPr/>
      </w:r>
    </w:p>
    <w:sectPr>
      <w:headerReference w:type="even" r:id="rId3"/>
      <w:headerReference w:type="default" r:id="rId4"/>
      <w:type w:val="nextPage"/>
      <w:pgSz w:w="11906" w:h="16838"/>
      <w:pgMar w:left="1418" w:right="851" w:gutter="0" w:header="709" w:top="766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2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2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Основной текст с отступом Знак"/>
    <w:qFormat/>
    <w:rPr>
      <w:sz w:val="28"/>
      <w:szCs w:val="28"/>
    </w:rPr>
  </w:style>
  <w:style w:type="character" w:styleId="Style15" w:customStyle="1">
    <w:name w:val="Название Знак"/>
    <w:qFormat/>
    <w:rPr>
      <w:i/>
      <w:iCs/>
      <w:sz w:val="28"/>
    </w:rPr>
  </w:style>
  <w:style w:type="character" w:styleId="Style16" w:customStyle="1">
    <w:name w:val="Верхний колонтитул Знак"/>
    <w:uiPriority w:val="99"/>
    <w:qFormat/>
    <w:rPr>
      <w:sz w:val="28"/>
      <w:szCs w:val="28"/>
    </w:rPr>
  </w:style>
  <w:style w:type="character" w:styleId="23" w:customStyle="1">
    <w:name w:val="Основной текст 2 Знак"/>
    <w:link w:val="BodyText2"/>
    <w:qFormat/>
    <w:rPr>
      <w:sz w:val="28"/>
      <w:szCs w:val="28"/>
    </w:rPr>
  </w:style>
  <w:style w:type="character" w:styleId="24" w:customStyle="1">
    <w:name w:val="Основной текст с отступом 2 Знак"/>
    <w:link w:val="BodyTextIndent2"/>
    <w:qFormat/>
    <w:rPr>
      <w:sz w:val="28"/>
      <w:szCs w:val="28"/>
    </w:rPr>
  </w:style>
  <w:style w:type="character" w:styleId="32" w:customStyle="1">
    <w:name w:val="Основной текст 3 Знак"/>
    <w:link w:val="BodyText3"/>
    <w:qFormat/>
    <w:rPr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-">
    <w:name w:val="Hyperlink"/>
    <w:uiPriority w:val="99"/>
    <w:unhideWhenUsed/>
    <w:rPr>
      <w:color w:val="0000FF"/>
      <w:u w:val="single"/>
    </w:rPr>
  </w:style>
  <w:style w:type="character" w:styleId="Primer1" w:customStyle="1">
    <w:name w:val="primer1"/>
    <w:qFormat/>
    <w:rPr>
      <w:i w:val="false"/>
      <w:iCs w:val="false"/>
      <w:color w:val="0000FF"/>
    </w:rPr>
  </w:style>
  <w:style w:type="character" w:styleId="Style17" w:customStyle="1">
    <w:name w:val="Без интервала Знак"/>
    <w:link w:val="NoSpacing"/>
    <w:uiPriority w:val="1"/>
    <w:qFormat/>
    <w:rPr>
      <w:rFonts w:ascii="Calibri" w:hAnsi="Calibri"/>
      <w:sz w:val="22"/>
      <w:szCs w:val="22"/>
      <w:lang w:bidi="ar-SA"/>
    </w:rPr>
  </w:style>
  <w:style w:type="character" w:styleId="Style18">
    <w:name w:val="Emphasis"/>
    <w:uiPriority w:val="20"/>
    <w:qFormat/>
    <w:rPr>
      <w:i/>
      <w:iCs/>
    </w:rPr>
  </w:style>
  <w:style w:type="character" w:styleId="FontStyle12" w:customStyle="1">
    <w:name w:val="Font Style12"/>
    <w:uiPriority w:val="99"/>
    <w:qFormat/>
    <w:rPr>
      <w:rFonts w:ascii="Times New Roman" w:hAnsi="Times New Roman" w:cs="Times New Roman"/>
      <w:sz w:val="26"/>
      <w:szCs w:val="26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Oznaimen" w:customStyle="1">
    <w:name w:val="oz_naimen"/>
    <w:basedOn w:val="DefaultParagraphFont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7"/>
      <w:szCs w:val="20"/>
    </w:rPr>
  </w:style>
  <w:style w:type="paragraph" w:styleId="Style22">
    <w:name w:val="List"/>
    <w:basedOn w:val="Style21"/>
    <w:pPr/>
    <w:rPr>
      <w:rFonts w:ascii="Times New Roman" w:hAnsi="Times New Roman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5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11"/>
    <w:uiPriority w:val="99"/>
    <w:semiHidden/>
    <w:unhideWhenUsed/>
    <w:pPr/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5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20"/>
    <w:pPr/>
    <w:rPr/>
  </w:style>
  <w:style w:type="paragraph" w:styleId="Style29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Iauiue" w:customStyle="1">
    <w:name w:val="Iau?iu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ru-RU" w:bidi="ar-SA"/>
    </w:rPr>
  </w:style>
  <w:style w:type="paragraph" w:styleId="BalloonText">
    <w:name w:val="Balloon Text"/>
    <w:basedOn w:val="Normal"/>
    <w:link w:val="Style1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Iniiaiie" w:customStyle="1">
    <w:name w:val="Iniiaiie"/>
    <w:basedOn w:val="Normal"/>
    <w:qFormat/>
    <w:pPr>
      <w:widowControl w:val="false"/>
      <w:spacing w:before="120" w:after="0"/>
      <w:ind w:firstLine="851"/>
      <w:jc w:val="both"/>
    </w:pPr>
    <w:rPr>
      <w:sz w:val="24"/>
      <w:szCs w:val="20"/>
    </w:rPr>
  </w:style>
  <w:style w:type="paragraph" w:styleId="BodyText2">
    <w:name w:val="Body Text 2"/>
    <w:basedOn w:val="Normal"/>
    <w:link w:val="23"/>
    <w:qFormat/>
    <w:pPr>
      <w:spacing w:lineRule="auto" w:line="480" w:before="0" w:after="120"/>
    </w:pPr>
    <w:rPr/>
  </w:style>
  <w:style w:type="paragraph" w:styleId="Style30">
    <w:name w:val="Body Text Indent"/>
    <w:basedOn w:val="Normal"/>
    <w:link w:val="Style14"/>
    <w:pPr>
      <w:spacing w:before="0" w:after="120"/>
      <w:ind w:left="283" w:hanging="0"/>
    </w:pPr>
    <w:rPr/>
  </w:style>
  <w:style w:type="paragraph" w:styleId="Style31">
    <w:name w:val="Колонтитул"/>
    <w:basedOn w:val="Normal"/>
    <w:qFormat/>
    <w:pPr/>
    <w:rPr/>
  </w:style>
  <w:style w:type="paragraph" w:styleId="Style32">
    <w:name w:val="Header"/>
    <w:basedOn w:val="Normal"/>
    <w:link w:val="Style16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Styl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Title"/>
    <w:basedOn w:val="Normal"/>
    <w:link w:val="Style15"/>
    <w:qFormat/>
    <w:pPr>
      <w:ind w:left="5760" w:hanging="0"/>
      <w:jc w:val="center"/>
    </w:pPr>
    <w:rPr>
      <w:i/>
      <w:iCs/>
      <w:szCs w:val="20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sz w:val="16"/>
      <w:szCs w:val="16"/>
    </w:rPr>
  </w:style>
  <w:style w:type="paragraph" w:styleId="BodyTextIndent2">
    <w:name w:val="Body Text Indent 2"/>
    <w:basedOn w:val="Normal"/>
    <w:link w:val="24"/>
    <w:qFormat/>
    <w:pPr>
      <w:spacing w:lineRule="auto" w:line="480" w:before="0" w:after="120"/>
      <w:ind w:left="283" w:hanging="0"/>
    </w:pPr>
    <w:rPr/>
  </w:style>
  <w:style w:type="paragraph" w:styleId="BodyText3">
    <w:name w:val="Body Text 3"/>
    <w:basedOn w:val="Normal"/>
    <w:link w:val="32"/>
    <w:qFormat/>
    <w:pPr>
      <w:spacing w:before="0" w:after="120"/>
    </w:pPr>
    <w:rPr>
      <w:sz w:val="16"/>
      <w:szCs w:val="16"/>
    </w:rPr>
  </w:style>
  <w:style w:type="paragraph" w:styleId="Style35" w:customStyle="1">
    <w:name w:val="докладчик"/>
    <w:basedOn w:val="Normal"/>
    <w:qFormat/>
    <w:pPr>
      <w:widowControl w:val="false"/>
      <w:tabs>
        <w:tab w:val="clear" w:pos="708"/>
        <w:tab w:val="left" w:pos="1276" w:leader="none"/>
      </w:tabs>
      <w:ind w:left="4111" w:right="-144" w:hanging="0"/>
      <w:jc w:val="both"/>
    </w:pPr>
    <w:rPr>
      <w:sz w:val="24"/>
    </w:rPr>
  </w:style>
  <w:style w:type="paragraph" w:styleId="Style36" w:customStyle="1">
    <w:name w:val="Вопрос"/>
    <w:basedOn w:val="Normal"/>
    <w:qFormat/>
    <w:pPr>
      <w:tabs>
        <w:tab w:val="clear" w:pos="708"/>
        <w:tab w:val="left" w:pos="0" w:leader="none"/>
        <w:tab w:val="left" w:pos="786" w:leader="none"/>
      </w:tabs>
      <w:ind w:firstLine="709"/>
      <w:jc w:val="both"/>
    </w:pPr>
    <w:rPr/>
  </w:style>
  <w:style w:type="paragraph" w:styleId="ConsTitle" w:customStyle="1">
    <w:name w:val="Con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NoSpacing">
    <w:name w:val="No Spacing"/>
    <w:link w:val="Style17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pPr>
      <w:widowControl w:val="false"/>
      <w:spacing w:lineRule="exact" w:line="319"/>
      <w:ind w:firstLine="691"/>
      <w:jc w:val="both"/>
    </w:pPr>
    <w:rPr>
      <w:sz w:val="24"/>
      <w:szCs w:val="24"/>
    </w:rPr>
  </w:style>
  <w:style w:type="paragraph" w:styleId="Style37" w:customStyle="1">
    <w:name w:val="Прижатый влево"/>
    <w:basedOn w:val="Normal"/>
    <w:next w:val="Normal"/>
    <w:uiPriority w:val="99"/>
    <w:qFormat/>
    <w:pPr/>
    <w:rPr>
      <w:rFonts w:ascii="Arial" w:hAnsi="Arial" w:cs="Arial"/>
      <w:sz w:val="24"/>
      <w:szCs w:val="24"/>
    </w:rPr>
  </w:style>
  <w:style w:type="paragraph" w:styleId="Text-justif" w:customStyle="1">
    <w:name w:val="text-justif"/>
    <w:basedOn w:val="Normal"/>
    <w:qFormat/>
    <w:pPr>
      <w:spacing w:beforeAutospacing="1" w:afterAutospacing="1"/>
    </w:pPr>
    <w:rPr>
      <w:sz w:val="24"/>
      <w:szCs w:val="24"/>
    </w:rPr>
  </w:style>
  <w:style w:type="paragraph" w:styleId="Pnamecomment" w:customStyle="1">
    <w:name w:val="p_namecommen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38" w:customStyle="1">
    <w:name w:val="Порядок вопрос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0" w:right="-28" w:firstLine="709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39" w:customStyle="1">
    <w:name w:val="Порядок докладчик"/>
    <w:basedOn w:val="Normal"/>
    <w:qFormat/>
    <w:pPr>
      <w:tabs>
        <w:tab w:val="clear" w:pos="708"/>
        <w:tab w:val="left" w:pos="6663" w:leader="none"/>
      </w:tabs>
      <w:ind w:left="3969" w:hanging="0"/>
      <w:jc w:val="both"/>
    </w:pPr>
    <w:rPr>
      <w:sz w:val="24"/>
      <w:szCs w:val="24"/>
    </w:rPr>
  </w:style>
  <w:style w:type="paragraph" w:styleId="Style40" w:customStyle="1">
    <w:name w:val="Повестка"/>
    <w:basedOn w:val="ListParagraph"/>
    <w:qFormat/>
    <w:pPr>
      <w:tabs>
        <w:tab w:val="clear" w:pos="708"/>
        <w:tab w:val="left" w:pos="1134" w:leader="none"/>
        <w:tab w:val="left" w:pos="4111" w:leader="none"/>
        <w:tab w:val="left" w:pos="4253" w:leader="none"/>
        <w:tab w:val="center" w:pos="4678" w:leader="none"/>
      </w:tabs>
      <w:spacing w:lineRule="auto" w:line="228" w:before="0" w:after="0"/>
      <w:ind w:left="360" w:right="-28" w:hanging="360"/>
      <w:contextualSpacing w:val="false"/>
      <w:jc w:val="both"/>
    </w:pPr>
    <w:rPr>
      <w:rFonts w:ascii="Times New Roman" w:hAnsi="Times New Roman"/>
      <w:sz w:val="28"/>
      <w:szCs w:val="28"/>
    </w:rPr>
  </w:style>
  <w:style w:type="paragraph" w:styleId="Style41" w:customStyle="1">
    <w:name w:val="Порядок для Швецова"/>
    <w:basedOn w:val="Normal"/>
    <w:qFormat/>
    <w:pPr>
      <w:widowControl w:val="false"/>
      <w:spacing w:before="0" w:after="0"/>
      <w:ind w:firstLine="709"/>
      <w:contextualSpacing/>
      <w:jc w:val="both"/>
    </w:pPr>
    <w:rPr>
      <w:sz w:val="40"/>
    </w:rPr>
  </w:style>
  <w:style w:type="paragraph" w:styleId="Style4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5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TableNormal1">
    <w:name w:val="TableNormal1"/>
    <w:uiPriority w:val="59"/>
    <w:rsid w:val="00b36305"/>
    <w:pPr>
      <w:spacing w:after="180" w:line="276" w:lineRule="auto"/>
    </w:pPr>
    <w:rPr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206D4-9F56-4778-A9E0-3FAC8B01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Application>LibreOffice/7.5.6.2$Linux_X86_64 LibreOffice_project/50$Build-2</Application>
  <AppVersion>15.0000</AppVersion>
  <Pages>6</Pages>
  <Words>1444</Words>
  <Characters>9381</Characters>
  <CharactersWithSpaces>10742</CharactersWithSpaces>
  <Paragraphs>85</Paragraphs>
  <Company>Государственное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2024-01-15T06:58:00Z</dcterms:created>
  <dc:creator>Ураков</dc:creator>
  <dc:description/>
  <dc:language>ru-RU</dc:language>
  <cp:lastModifiedBy/>
  <cp:lastPrinted>2024-04-16T09:45:34Z</cp:lastPrinted>
  <dcterms:modified xsi:type="dcterms:W3CDTF">2024-04-16T09:45:38Z</dcterms:modified>
  <cp:revision>18</cp:revision>
  <dc:subject/>
  <dc:title>ПОРЯДОК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1769646162</vt:i4>
  </property>
  <property fmtid="{D5CDD505-2E9C-101B-9397-08002B2CF9AE}" pid="3" name="_AuthorEmail">
    <vt:lpwstr>aan@parliament.mari.local</vt:lpwstr>
  </property>
  <property fmtid="{D5CDD505-2E9C-101B-9397-08002B2CF9AE}" pid="4" name="_AuthorEmailDisplayName">
    <vt:lpwstr>Алябышев Андрей Николаевич</vt:lpwstr>
  </property>
  <property fmtid="{D5CDD505-2E9C-101B-9397-08002B2CF9AE}" pid="5" name="_EmailSubject">
    <vt:lpwstr>Порядок на 17 декабря - можно править и печатать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