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B4" w:rsidRPr="00B36305" w:rsidRDefault="00B04CE7">
      <w:pPr>
        <w:framePr w:w="5529" w:h="1594" w:hSpace="10080" w:wrap="notBeside" w:vAnchor="text" w:hAnchor="page" w:x="5506" w:y="1"/>
        <w:ind w:left="-3969" w:firstLine="4253"/>
        <w:rPr>
          <w:sz w:val="24"/>
          <w:szCs w:val="24"/>
        </w:rPr>
      </w:pPr>
      <w:r w:rsidRPr="00B3630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F320799" wp14:editId="4D5A6886">
                <wp:extent cx="647700" cy="1028700"/>
                <wp:effectExtent l="19050" t="0" r="0" b="0"/>
                <wp:docPr id="1" name="Рисунок 1" descr="D:\copy\Сессии\2011\18 сессия 07.06.11\ЗАКОН гос герб\герб-медведь чб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copy\Сессии\2011\18 сессия 07.06.11\ЗАКОН гос герб\герб-медведь чб-1.jp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81.0pt;mso-wrap-distance-left:0.0pt;mso-wrap-distance-top:0.0pt;mso-wrap-distance-right:0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</w:p>
    <w:tbl>
      <w:tblPr>
        <w:tblW w:w="11059" w:type="dxa"/>
        <w:tblInd w:w="-885" w:type="dxa"/>
        <w:tblLook w:val="04A0" w:firstRow="1" w:lastRow="0" w:firstColumn="1" w:lastColumn="0" w:noHBand="0" w:noVBand="1"/>
      </w:tblPr>
      <w:tblGrid>
        <w:gridCol w:w="5671"/>
        <w:gridCol w:w="426"/>
        <w:gridCol w:w="4962"/>
      </w:tblGrid>
      <w:tr w:rsidR="00F214B4" w:rsidRPr="00B36305">
        <w:tc>
          <w:tcPr>
            <w:tcW w:w="5671" w:type="dxa"/>
          </w:tcPr>
          <w:p w:rsidR="00F214B4" w:rsidRPr="00B36305" w:rsidRDefault="00B04CE7">
            <w:pPr>
              <w:shd w:val="clear" w:color="auto" w:fill="FFFFFF"/>
              <w:spacing w:line="365" w:lineRule="exact"/>
              <w:ind w:left="318"/>
              <w:jc w:val="center"/>
              <w:rPr>
                <w:b/>
              </w:rPr>
            </w:pPr>
            <w:r w:rsidRPr="00B36305">
              <w:rPr>
                <w:b/>
                <w:spacing w:val="-2"/>
              </w:rPr>
              <w:t xml:space="preserve">МАРИЙ ЭЛ РЕСПУБЛИКЫН </w:t>
            </w:r>
            <w:r w:rsidRPr="00B36305">
              <w:rPr>
                <w:b/>
              </w:rPr>
              <w:t>КУГЫЖАНЫШ ПОГЫНЖО</w:t>
            </w:r>
          </w:p>
          <w:p w:rsidR="00F214B4" w:rsidRPr="00B36305" w:rsidRDefault="00B04CE7">
            <w:pPr>
              <w:shd w:val="clear" w:color="auto" w:fill="FFFFFF"/>
              <w:spacing w:before="216" w:line="350" w:lineRule="exact"/>
              <w:ind w:left="34"/>
              <w:jc w:val="center"/>
              <w:rPr>
                <w:b/>
                <w:sz w:val="30"/>
                <w:szCs w:val="30"/>
              </w:rPr>
            </w:pPr>
            <w:r w:rsidRPr="00B36305">
              <w:rPr>
                <w:b/>
                <w:sz w:val="30"/>
                <w:szCs w:val="30"/>
              </w:rPr>
              <w:t xml:space="preserve">АГРОПРОМЫШЛЕННЫЙ КОМПЛЕКСЫМ </w:t>
            </w:r>
            <w:proofErr w:type="spellStart"/>
            <w:r w:rsidRPr="00B36305">
              <w:rPr>
                <w:b/>
                <w:sz w:val="30"/>
                <w:szCs w:val="30"/>
              </w:rPr>
              <w:t>ВИЯ</w:t>
            </w:r>
            <w:r w:rsidRPr="00B36305">
              <w:rPr>
                <w:rStyle w:val="primer1"/>
                <w:rFonts w:eastAsia="MS Mincho"/>
                <w:b/>
                <w:sz w:val="44"/>
                <w:szCs w:val="44"/>
              </w:rPr>
              <w:t>ҥ</w:t>
            </w:r>
            <w:r w:rsidRPr="00B36305">
              <w:rPr>
                <w:b/>
                <w:sz w:val="30"/>
                <w:szCs w:val="30"/>
              </w:rPr>
              <w:t>ДЫМЕ</w:t>
            </w:r>
            <w:proofErr w:type="spellEnd"/>
            <w:r w:rsidRPr="00B36305">
              <w:rPr>
                <w:b/>
                <w:sz w:val="30"/>
                <w:szCs w:val="30"/>
              </w:rPr>
              <w:t>, ЭКОЛОГИЙ ДА </w:t>
            </w:r>
            <w:proofErr w:type="gramStart"/>
            <w:r w:rsidRPr="00B36305">
              <w:rPr>
                <w:b/>
                <w:sz w:val="30"/>
                <w:szCs w:val="30"/>
              </w:rPr>
              <w:t>П</w:t>
            </w:r>
            <w:proofErr w:type="gramEnd"/>
            <w:r w:rsidRPr="00B36305"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 w:rsidRPr="00B36305">
              <w:rPr>
                <w:b/>
                <w:sz w:val="30"/>
                <w:szCs w:val="30"/>
              </w:rPr>
              <w:t>РТ</w:t>
            </w:r>
            <w:r w:rsidRPr="00B36305"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 w:rsidRPr="00B36305">
              <w:rPr>
                <w:b/>
                <w:sz w:val="30"/>
                <w:szCs w:val="30"/>
              </w:rPr>
              <w:t>С ДЕНЕ ПАЙДАЛАНЫМЕ ШОТЫШТО КОМИТЕТ</w:t>
            </w:r>
          </w:p>
          <w:p w:rsidR="00F214B4" w:rsidRPr="00B36305" w:rsidRDefault="00F214B4">
            <w:pPr>
              <w:shd w:val="clear" w:color="auto" w:fill="FFFFFF"/>
              <w:ind w:left="601" w:right="6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14B4" w:rsidRPr="00B36305" w:rsidRDefault="00B04CE7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 w:rsidRPr="00B36305">
              <w:rPr>
                <w:sz w:val="24"/>
                <w:szCs w:val="24"/>
              </w:rPr>
              <w:t xml:space="preserve">Ленин проспект, 29-ше, </w:t>
            </w:r>
          </w:p>
          <w:p w:rsidR="00F214B4" w:rsidRPr="00B36305" w:rsidRDefault="00B04CE7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 w:rsidRPr="00B36305">
              <w:rPr>
                <w:sz w:val="24"/>
                <w:szCs w:val="24"/>
              </w:rPr>
              <w:t>Йошкар-Ола, 424001</w:t>
            </w:r>
          </w:p>
          <w:p w:rsidR="00F214B4" w:rsidRPr="00B36305" w:rsidRDefault="00F214B4">
            <w:pPr>
              <w:rPr>
                <w:sz w:val="8"/>
                <w:szCs w:val="10"/>
              </w:rPr>
            </w:pPr>
          </w:p>
          <w:p w:rsidR="00F214B4" w:rsidRPr="00B36305" w:rsidRDefault="00B04CE7">
            <w:r w:rsidRPr="00B3630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068C4C2" wp14:editId="6E51056A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194310</wp:posOffset>
                      </wp:positionV>
                      <wp:extent cx="5924550" cy="0"/>
                      <wp:effectExtent l="15240" t="13335" r="13335" b="1524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" o:spid="_x0000_s1" o:spt="32" type="#_x0000_t32" style="position:absolute;z-index:251657728;o:allowoverlap:true;o:allowincell:true;mso-position-horizontal-relative:text;margin-left:42.4pt;mso-position-horizontal:absolute;mso-position-vertical-relative:text;margin-top:15.3pt;mso-position-vertical:absolute;width:466.5pt;height:0.0pt;mso-wrap-distance-left:9.0pt;mso-wrap-distance-top:0.0pt;mso-wrap-distance-right:9.0pt;mso-wrap-distance-bottom:0.0pt;visibility:visible;" filled="f" strokecolor="#000000" strokeweight="1.50pt"/>
                  </w:pict>
                </mc:Fallback>
              </mc:AlternateContent>
            </w:r>
          </w:p>
        </w:tc>
        <w:tc>
          <w:tcPr>
            <w:tcW w:w="426" w:type="dxa"/>
          </w:tcPr>
          <w:p w:rsidR="00F214B4" w:rsidRPr="00B36305" w:rsidRDefault="00F214B4"/>
        </w:tc>
        <w:tc>
          <w:tcPr>
            <w:tcW w:w="4962" w:type="dxa"/>
          </w:tcPr>
          <w:p w:rsidR="00F214B4" w:rsidRPr="00B36305" w:rsidRDefault="00B04CE7">
            <w:pPr>
              <w:shd w:val="clear" w:color="auto" w:fill="FFFFFF"/>
              <w:spacing w:before="5" w:line="365" w:lineRule="exact"/>
              <w:ind w:left="176"/>
              <w:jc w:val="center"/>
              <w:rPr>
                <w:b/>
              </w:rPr>
            </w:pPr>
            <w:r w:rsidRPr="00B36305">
              <w:rPr>
                <w:b/>
                <w:spacing w:val="-5"/>
              </w:rPr>
              <w:t xml:space="preserve">ГОСУДАРСТВЕННОЕ СОБРАНИЕ </w:t>
            </w:r>
            <w:r w:rsidRPr="00B36305">
              <w:rPr>
                <w:b/>
                <w:spacing w:val="-1"/>
              </w:rPr>
              <w:t>РЕСПУБЛИКИ МАРИЙ ЭЛ</w:t>
            </w:r>
          </w:p>
          <w:p w:rsidR="00F214B4" w:rsidRPr="00B36305" w:rsidRDefault="00F214B4">
            <w:pPr>
              <w:shd w:val="clear" w:color="auto" w:fill="FFFFFF"/>
              <w:ind w:left="176"/>
              <w:jc w:val="center"/>
              <w:rPr>
                <w:b/>
                <w:sz w:val="20"/>
                <w:szCs w:val="20"/>
              </w:rPr>
            </w:pPr>
          </w:p>
          <w:p w:rsidR="00F214B4" w:rsidRPr="00B36305" w:rsidRDefault="00B04CE7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 w:rsidRPr="00B36305">
              <w:rPr>
                <w:b/>
                <w:sz w:val="30"/>
                <w:szCs w:val="30"/>
              </w:rPr>
              <w:t xml:space="preserve">КОМИТЕТ </w:t>
            </w:r>
          </w:p>
          <w:p w:rsidR="00F214B4" w:rsidRPr="00B36305" w:rsidRDefault="00B04CE7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 w:rsidRPr="00B36305">
              <w:rPr>
                <w:b/>
                <w:sz w:val="30"/>
                <w:szCs w:val="30"/>
              </w:rPr>
              <w:t>ПО РАЗВИТИЮ</w:t>
            </w:r>
          </w:p>
          <w:p w:rsidR="00F214B4" w:rsidRPr="00B36305" w:rsidRDefault="00B04CE7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 w:rsidRPr="00B36305">
              <w:rPr>
                <w:b/>
                <w:sz w:val="30"/>
                <w:szCs w:val="30"/>
              </w:rPr>
              <w:t>АГРОПРОМЫШЛЕННОГО</w:t>
            </w:r>
          </w:p>
          <w:p w:rsidR="00F214B4" w:rsidRPr="00B36305" w:rsidRDefault="00B04CE7">
            <w:pPr>
              <w:shd w:val="clear" w:color="auto" w:fill="FFFFFF"/>
              <w:ind w:left="176"/>
              <w:contextualSpacing/>
              <w:jc w:val="center"/>
              <w:rPr>
                <w:b/>
                <w:sz w:val="30"/>
                <w:szCs w:val="30"/>
              </w:rPr>
            </w:pPr>
            <w:r w:rsidRPr="00B36305">
              <w:rPr>
                <w:b/>
                <w:sz w:val="30"/>
                <w:szCs w:val="30"/>
              </w:rPr>
              <w:t>КОМПЛЕКСА, ЭКОЛОГИИ И ПРИРОДОПОЛЬЗОВАНИЮ</w:t>
            </w:r>
          </w:p>
          <w:p w:rsidR="00F214B4" w:rsidRPr="00B36305" w:rsidRDefault="00F214B4">
            <w:pPr>
              <w:shd w:val="clear" w:color="auto" w:fill="FFFFFF"/>
              <w:ind w:left="176"/>
              <w:contextualSpacing/>
              <w:jc w:val="center"/>
              <w:rPr>
                <w:sz w:val="20"/>
                <w:szCs w:val="20"/>
              </w:rPr>
            </w:pPr>
          </w:p>
          <w:p w:rsidR="00F214B4" w:rsidRPr="00B36305" w:rsidRDefault="00B04CE7">
            <w:pPr>
              <w:ind w:left="176"/>
              <w:jc w:val="center"/>
              <w:rPr>
                <w:sz w:val="24"/>
                <w:szCs w:val="24"/>
              </w:rPr>
            </w:pPr>
            <w:r w:rsidRPr="00B36305">
              <w:rPr>
                <w:sz w:val="24"/>
                <w:szCs w:val="24"/>
              </w:rPr>
              <w:t xml:space="preserve">Ленинский проспект, 29, </w:t>
            </w:r>
          </w:p>
          <w:p w:rsidR="00F214B4" w:rsidRPr="00B36305" w:rsidRDefault="00B04CE7">
            <w:pPr>
              <w:ind w:left="176"/>
              <w:jc w:val="center"/>
            </w:pPr>
            <w:r w:rsidRPr="00B36305">
              <w:rPr>
                <w:sz w:val="24"/>
                <w:szCs w:val="24"/>
              </w:rPr>
              <w:t>г. Йошкар-Ола, 424001</w:t>
            </w:r>
          </w:p>
        </w:tc>
      </w:tr>
    </w:tbl>
    <w:p w:rsidR="00F214B4" w:rsidRPr="00B36305" w:rsidRDefault="00B04CE7">
      <w:pPr>
        <w:jc w:val="center"/>
      </w:pPr>
      <w:r w:rsidRPr="00B36305">
        <w:rPr>
          <w:sz w:val="22"/>
          <w:szCs w:val="22"/>
        </w:rPr>
        <w:t xml:space="preserve">Тел. (8362) 64-14-16, 64-13-95, факс (8362) 64-14-11, </w:t>
      </w:r>
      <w:r w:rsidRPr="00B36305">
        <w:rPr>
          <w:sz w:val="22"/>
          <w:szCs w:val="22"/>
          <w:lang w:val="en-US"/>
        </w:rPr>
        <w:t>E</w:t>
      </w:r>
      <w:r w:rsidRPr="00B36305">
        <w:rPr>
          <w:sz w:val="22"/>
          <w:szCs w:val="22"/>
        </w:rPr>
        <w:t>-</w:t>
      </w:r>
      <w:r w:rsidRPr="00B36305">
        <w:rPr>
          <w:sz w:val="22"/>
          <w:szCs w:val="22"/>
          <w:lang w:val="en-US"/>
        </w:rPr>
        <w:t>mail</w:t>
      </w:r>
      <w:r w:rsidRPr="00B36305">
        <w:rPr>
          <w:sz w:val="22"/>
          <w:szCs w:val="22"/>
        </w:rPr>
        <w:t xml:space="preserve">: </w:t>
      </w:r>
      <w:hyperlink r:id="rId13" w:tooltip="mailto:info@gsmari.ru" w:history="1">
        <w:r w:rsidRPr="00B36305">
          <w:rPr>
            <w:rStyle w:val="aff0"/>
            <w:sz w:val="22"/>
            <w:szCs w:val="22"/>
            <w:lang w:val="en-US"/>
          </w:rPr>
          <w:t>info</w:t>
        </w:r>
        <w:r w:rsidRPr="00B36305">
          <w:rPr>
            <w:rStyle w:val="aff0"/>
            <w:sz w:val="22"/>
            <w:szCs w:val="22"/>
          </w:rPr>
          <w:t>@</w:t>
        </w:r>
        <w:proofErr w:type="spellStart"/>
        <w:r w:rsidRPr="00B36305">
          <w:rPr>
            <w:rStyle w:val="aff0"/>
            <w:sz w:val="22"/>
            <w:szCs w:val="22"/>
            <w:lang w:val="en-US"/>
          </w:rPr>
          <w:t>gsmari</w:t>
        </w:r>
        <w:proofErr w:type="spellEnd"/>
        <w:r w:rsidRPr="00B36305">
          <w:rPr>
            <w:rStyle w:val="aff0"/>
            <w:sz w:val="22"/>
            <w:szCs w:val="22"/>
          </w:rPr>
          <w:t>.</w:t>
        </w:r>
        <w:proofErr w:type="spellStart"/>
        <w:r w:rsidRPr="00B36305">
          <w:rPr>
            <w:rStyle w:val="aff0"/>
            <w:sz w:val="22"/>
            <w:szCs w:val="22"/>
            <w:lang w:val="en-US"/>
          </w:rPr>
          <w:t>ru</w:t>
        </w:r>
        <w:proofErr w:type="spellEnd"/>
      </w:hyperlink>
    </w:p>
    <w:p w:rsidR="00F214B4" w:rsidRPr="00B36305" w:rsidRDefault="00F214B4">
      <w:pPr>
        <w:jc w:val="center"/>
        <w:rPr>
          <w:sz w:val="16"/>
          <w:szCs w:val="16"/>
        </w:rPr>
      </w:pPr>
    </w:p>
    <w:p w:rsidR="00F214B4" w:rsidRPr="00B36305" w:rsidRDefault="00F214B4">
      <w:pPr>
        <w:jc w:val="right"/>
        <w:outlineLvl w:val="0"/>
        <w:rPr>
          <w:b/>
          <w:sz w:val="24"/>
          <w:szCs w:val="24"/>
          <w:u w:val="single"/>
        </w:rPr>
      </w:pPr>
    </w:p>
    <w:p w:rsidR="00F214B4" w:rsidRPr="00B36305" w:rsidRDefault="002E3070">
      <w:pPr>
        <w:ind w:right="283"/>
        <w:jc w:val="center"/>
        <w:outlineLvl w:val="0"/>
        <w:rPr>
          <w:b/>
        </w:rPr>
      </w:pPr>
      <w:r w:rsidRPr="00B36305">
        <w:rPr>
          <w:b/>
        </w:rPr>
        <w:t>ПРОТОКОЛ № 74</w:t>
      </w:r>
    </w:p>
    <w:p w:rsidR="00F214B4" w:rsidRPr="00B36305" w:rsidRDefault="00B04CE7">
      <w:pPr>
        <w:ind w:right="283"/>
        <w:jc w:val="center"/>
        <w:outlineLvl w:val="0"/>
        <w:rPr>
          <w:b/>
        </w:rPr>
      </w:pPr>
      <w:r w:rsidRPr="00B36305">
        <w:rPr>
          <w:b/>
        </w:rPr>
        <w:t>ЗАСЕДАНИЯ КОМИТЕТА</w:t>
      </w:r>
    </w:p>
    <w:p w:rsidR="00F214B4" w:rsidRPr="00B36305" w:rsidRDefault="00F214B4">
      <w:pPr>
        <w:ind w:right="283"/>
        <w:jc w:val="center"/>
        <w:outlineLvl w:val="0"/>
        <w:rPr>
          <w:b/>
          <w:sz w:val="10"/>
          <w:szCs w:val="10"/>
        </w:rPr>
      </w:pPr>
    </w:p>
    <w:p w:rsidR="00F214B4" w:rsidRPr="00B36305" w:rsidRDefault="00F214B4">
      <w:pPr>
        <w:ind w:right="283"/>
        <w:jc w:val="right"/>
        <w:outlineLvl w:val="0"/>
        <w:rPr>
          <w:b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F214B4" w:rsidRPr="00B36305">
        <w:tc>
          <w:tcPr>
            <w:tcW w:w="5353" w:type="dxa"/>
          </w:tcPr>
          <w:p w:rsidR="00F214B4" w:rsidRPr="00B36305" w:rsidRDefault="002E3070">
            <w:pPr>
              <w:ind w:right="283"/>
              <w:outlineLvl w:val="0"/>
              <w:rPr>
                <w:b/>
                <w:i/>
              </w:rPr>
            </w:pPr>
            <w:r w:rsidRPr="00B36305">
              <w:rPr>
                <w:b/>
                <w:i/>
              </w:rPr>
              <w:t>7 декабря</w:t>
            </w:r>
            <w:r w:rsidR="00B04CE7" w:rsidRPr="00B36305">
              <w:rPr>
                <w:b/>
                <w:i/>
              </w:rPr>
              <w:t xml:space="preserve"> 2023 года </w:t>
            </w:r>
          </w:p>
          <w:p w:rsidR="00F214B4" w:rsidRPr="00B36305" w:rsidRDefault="00B04CE7">
            <w:pPr>
              <w:ind w:right="283"/>
              <w:outlineLvl w:val="0"/>
              <w:rPr>
                <w:b/>
                <w:i/>
              </w:rPr>
            </w:pPr>
            <w:r w:rsidRPr="00B36305">
              <w:rPr>
                <w:b/>
                <w:i/>
              </w:rPr>
              <w:t>10.00</w:t>
            </w:r>
          </w:p>
        </w:tc>
        <w:tc>
          <w:tcPr>
            <w:tcW w:w="4394" w:type="dxa"/>
          </w:tcPr>
          <w:p w:rsidR="00F214B4" w:rsidRPr="00B36305" w:rsidRDefault="00B04CE7">
            <w:pPr>
              <w:jc w:val="center"/>
              <w:outlineLvl w:val="0"/>
              <w:rPr>
                <w:b/>
                <w:i/>
              </w:rPr>
            </w:pPr>
            <w:r w:rsidRPr="00B36305">
              <w:rPr>
                <w:b/>
                <w:i/>
              </w:rPr>
              <w:t>Зал заседаний</w:t>
            </w:r>
          </w:p>
          <w:p w:rsidR="00F214B4" w:rsidRPr="00B36305" w:rsidRDefault="00B04CE7">
            <w:pPr>
              <w:jc w:val="center"/>
              <w:outlineLvl w:val="0"/>
              <w:rPr>
                <w:i/>
              </w:rPr>
            </w:pPr>
            <w:r w:rsidRPr="00B36305">
              <w:rPr>
                <w:b/>
                <w:i/>
              </w:rPr>
              <w:t xml:space="preserve">Государственного Собрания Республики Марий Эл </w:t>
            </w:r>
          </w:p>
          <w:p w:rsidR="00F214B4" w:rsidRPr="00B36305" w:rsidRDefault="00F214B4">
            <w:pPr>
              <w:jc w:val="center"/>
              <w:outlineLvl w:val="0"/>
              <w:rPr>
                <w:b/>
                <w:i/>
                <w:sz w:val="10"/>
                <w:szCs w:val="10"/>
              </w:rPr>
            </w:pPr>
          </w:p>
        </w:tc>
      </w:tr>
    </w:tbl>
    <w:p w:rsidR="00B36305" w:rsidRPr="00B36305" w:rsidRDefault="00B36305" w:rsidP="00B36305">
      <w:pPr>
        <w:jc w:val="center"/>
        <w:rPr>
          <w:sz w:val="24"/>
          <w:szCs w:val="20"/>
        </w:rPr>
      </w:pPr>
      <w:r w:rsidRPr="00B36305">
        <w:rPr>
          <w:b/>
          <w:szCs w:val="20"/>
        </w:rPr>
        <w:t>ПОВЕСТКА ДНЯ:</w:t>
      </w:r>
    </w:p>
    <w:p w:rsidR="00F214B4" w:rsidRPr="00B36305" w:rsidRDefault="00F214B4">
      <w:pPr>
        <w:widowControl w:val="0"/>
        <w:tabs>
          <w:tab w:val="left" w:pos="6663"/>
        </w:tabs>
        <w:ind w:firstLine="709"/>
        <w:jc w:val="both"/>
      </w:pPr>
    </w:p>
    <w:p w:rsidR="00F279F3" w:rsidRPr="00137262" w:rsidRDefault="00F279F3" w:rsidP="00F279F3">
      <w:pPr>
        <w:ind w:firstLine="709"/>
        <w:jc w:val="both"/>
        <w:rPr>
          <w:b/>
        </w:rPr>
      </w:pPr>
      <w:r w:rsidRPr="00137262">
        <w:rPr>
          <w:b/>
        </w:rPr>
        <w:t xml:space="preserve">1. О проекте закона Республики Марий Эл «О внесении изменений </w:t>
      </w:r>
      <w:r w:rsidR="00137262">
        <w:rPr>
          <w:b/>
        </w:rPr>
        <w:br/>
      </w:r>
      <w:r w:rsidRPr="00137262">
        <w:rPr>
          <w:b/>
        </w:rPr>
        <w:t>в некоторые законодательные акты Республики Марий Эл».</w:t>
      </w:r>
    </w:p>
    <w:p w:rsidR="00137262" w:rsidRPr="00B36305" w:rsidRDefault="00137262" w:rsidP="00137262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137262" w:rsidRPr="00B36305" w:rsidRDefault="00137262" w:rsidP="00137262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Pr="00B36305">
        <w:t>«</w:t>
      </w:r>
      <w:r w:rsidRPr="00137262">
        <w:t xml:space="preserve">О внесении изменений </w:t>
      </w:r>
      <w:r>
        <w:br/>
      </w:r>
      <w:r w:rsidRPr="00137262">
        <w:t>в некоторые законодательные акты Республики Марий Эл»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D26C43" w:rsidRDefault="00D26C43" w:rsidP="00D26C43">
      <w:pPr>
        <w:ind w:firstLine="709"/>
        <w:jc w:val="both"/>
        <w:rPr>
          <w:b/>
        </w:rPr>
      </w:pPr>
    </w:p>
    <w:p w:rsidR="00D26C43" w:rsidRPr="00D26C43" w:rsidRDefault="00D26C43" w:rsidP="00D26C43">
      <w:pPr>
        <w:ind w:firstLine="709"/>
        <w:jc w:val="both"/>
        <w:rPr>
          <w:b/>
        </w:rPr>
      </w:pPr>
      <w:r w:rsidRPr="00D26C43">
        <w:rPr>
          <w:b/>
        </w:rPr>
        <w:t>2. О проекте закона Республики Марий Эл «О внесении изменений в некоторые законодательные акты Республики Марий Эл».</w:t>
      </w:r>
    </w:p>
    <w:p w:rsidR="00D26C43" w:rsidRPr="00B36305" w:rsidRDefault="00D26C43" w:rsidP="00D26C43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D26C43" w:rsidRPr="00B36305" w:rsidRDefault="00D26C43" w:rsidP="00D26C43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Pr="00B36305">
        <w:t>«</w:t>
      </w:r>
      <w:r w:rsidRPr="00137262">
        <w:t xml:space="preserve">О внесении изменений </w:t>
      </w:r>
      <w:r>
        <w:br/>
      </w:r>
      <w:r w:rsidRPr="00137262">
        <w:t>в некоторые законодательные акты Республики Марий Эл»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F243D6" w:rsidRDefault="00F243D6" w:rsidP="00F243D6">
      <w:pPr>
        <w:ind w:firstLine="709"/>
        <w:jc w:val="both"/>
        <w:rPr>
          <w:b/>
        </w:rPr>
      </w:pPr>
    </w:p>
    <w:p w:rsidR="00F243D6" w:rsidRPr="00F243D6" w:rsidRDefault="00F243D6" w:rsidP="00F243D6">
      <w:pPr>
        <w:ind w:firstLine="709"/>
        <w:jc w:val="both"/>
        <w:rPr>
          <w:b/>
        </w:rPr>
      </w:pPr>
      <w:r w:rsidRPr="00F243D6">
        <w:rPr>
          <w:b/>
        </w:rPr>
        <w:t xml:space="preserve">3. О проекте закона Республики Марий Эл </w:t>
      </w:r>
      <w:r w:rsidRPr="00F243D6">
        <w:rPr>
          <w:b/>
        </w:rPr>
        <w:br/>
        <w:t xml:space="preserve">«О внесении изменений в Закон Республики Марий Эл «О бюджете территориального фонда обязательного медицинского страхования </w:t>
      </w:r>
      <w:r w:rsidRPr="00F243D6">
        <w:rPr>
          <w:b/>
        </w:rPr>
        <w:lastRenderedPageBreak/>
        <w:t>Республики Марий Эл на 2023 год и на плановый период 2024 и 2025 годов».</w:t>
      </w:r>
    </w:p>
    <w:p w:rsidR="00F243D6" w:rsidRPr="00B36305" w:rsidRDefault="00F243D6" w:rsidP="00F243D6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F243D6" w:rsidRPr="00B36305" w:rsidRDefault="00F243D6" w:rsidP="00F243D6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Pr="00B36305">
        <w:t>«</w:t>
      </w:r>
      <w:r w:rsidRPr="00F243D6">
        <w:t>О внесении изменений в Закон Республики Марий Эл «О бюджете территориального фонда обязательного медицинского страхования Республики Марий Эл на 2023 год и на плановый период 2024 и 2025 годов</w:t>
      </w:r>
      <w:r w:rsidRPr="00137262">
        <w:t>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356EB5" w:rsidRDefault="00356EB5" w:rsidP="00356EB5">
      <w:pPr>
        <w:ind w:firstLine="709"/>
        <w:jc w:val="both"/>
        <w:rPr>
          <w:b/>
        </w:rPr>
      </w:pPr>
    </w:p>
    <w:p w:rsidR="00356EB5" w:rsidRPr="00356EB5" w:rsidRDefault="00356EB5" w:rsidP="00356EB5">
      <w:pPr>
        <w:ind w:firstLine="709"/>
        <w:jc w:val="both"/>
        <w:rPr>
          <w:b/>
        </w:rPr>
      </w:pPr>
      <w:r w:rsidRPr="00356EB5">
        <w:rPr>
          <w:b/>
        </w:rPr>
        <w:t>4. О проекте закона Республики Марий Эл «О внесении изменений в Закон Республики Марий Эл «О регулировании отдельных отношений, связанных с осуществлением местного самоуправления в Республике Марий Эл».</w:t>
      </w:r>
    </w:p>
    <w:p w:rsidR="00356EB5" w:rsidRPr="00B36305" w:rsidRDefault="00356EB5" w:rsidP="00356EB5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356EB5" w:rsidRPr="00B36305" w:rsidRDefault="00356EB5" w:rsidP="00356EB5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Pr="00B36305">
        <w:t>«</w:t>
      </w:r>
      <w:r w:rsidRPr="00356EB5">
        <w:t xml:space="preserve">О регулировании отдельных отношений, связанных с осуществлением местного самоуправления </w:t>
      </w:r>
      <w:r>
        <w:br/>
      </w:r>
      <w:r w:rsidRPr="00356EB5">
        <w:t>в Республике Марий Эл</w:t>
      </w:r>
      <w:r w:rsidRPr="00137262">
        <w:t>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FA34B9" w:rsidRDefault="00FA34B9" w:rsidP="00FA34B9">
      <w:pPr>
        <w:ind w:firstLine="709"/>
        <w:jc w:val="both"/>
        <w:rPr>
          <w:b/>
        </w:rPr>
      </w:pPr>
    </w:p>
    <w:p w:rsidR="00FA34B9" w:rsidRPr="00FA34B9" w:rsidRDefault="00FA34B9" w:rsidP="00FA34B9">
      <w:pPr>
        <w:ind w:firstLine="709"/>
        <w:jc w:val="both"/>
        <w:rPr>
          <w:b/>
        </w:rPr>
      </w:pPr>
      <w:r w:rsidRPr="00FA34B9">
        <w:rPr>
          <w:b/>
        </w:rPr>
        <w:t>5. О проекте закона Республики Марий Эл «О внесении изменений в статью 19 Закона Республики Марий Эл «Об административных правонарушениях в Республике Марий Эл».</w:t>
      </w:r>
    </w:p>
    <w:p w:rsidR="00FA34B9" w:rsidRPr="00B36305" w:rsidRDefault="00FA34B9" w:rsidP="00FA34B9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FA34B9" w:rsidRPr="00B36305" w:rsidRDefault="00FA34B9" w:rsidP="00FA34B9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Pr="00B36305">
        <w:t>«</w:t>
      </w:r>
      <w:r w:rsidRPr="00FA34B9">
        <w:t xml:space="preserve">О внесении изменений в статью 19 Закона Республики Марий Эл «Об административных правонарушениях </w:t>
      </w:r>
      <w:r>
        <w:br/>
      </w:r>
      <w:r w:rsidRPr="00FA34B9">
        <w:t>в Республике Марий Эл»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3D08EA" w:rsidRDefault="003D08EA" w:rsidP="003D08EA">
      <w:pPr>
        <w:ind w:firstLine="709"/>
        <w:jc w:val="both"/>
        <w:rPr>
          <w:b/>
        </w:rPr>
      </w:pPr>
    </w:p>
    <w:p w:rsidR="003D08EA" w:rsidRPr="003D08EA" w:rsidRDefault="003D08EA" w:rsidP="003D08EA">
      <w:pPr>
        <w:ind w:firstLine="709"/>
        <w:jc w:val="both"/>
        <w:rPr>
          <w:b/>
        </w:rPr>
      </w:pPr>
      <w:r w:rsidRPr="003D08EA">
        <w:rPr>
          <w:b/>
        </w:rPr>
        <w:t>6. О проекте закона Республики Марий Эл «О внесении изменения в статью 2 Закона Республики Марий Эл «О приемной семье».</w:t>
      </w:r>
    </w:p>
    <w:p w:rsidR="003D08EA" w:rsidRPr="00B36305" w:rsidRDefault="003D08EA" w:rsidP="003D08EA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3D08EA" w:rsidRPr="00B36305" w:rsidRDefault="003D08EA" w:rsidP="003D08EA">
      <w:pPr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Pr="003D08EA">
        <w:t>«О внесении изменения в статью 2 Закона Республики Марий Эл «О приемной семье»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6414F1" w:rsidRDefault="006414F1" w:rsidP="006414F1">
      <w:pPr>
        <w:ind w:firstLine="709"/>
        <w:jc w:val="both"/>
        <w:rPr>
          <w:b/>
        </w:rPr>
      </w:pPr>
    </w:p>
    <w:p w:rsidR="006414F1" w:rsidRPr="006414F1" w:rsidRDefault="006414F1" w:rsidP="006414F1">
      <w:pPr>
        <w:ind w:firstLine="709"/>
        <w:jc w:val="both"/>
        <w:rPr>
          <w:b/>
        </w:rPr>
      </w:pPr>
      <w:r>
        <w:rPr>
          <w:b/>
        </w:rPr>
        <w:t>7</w:t>
      </w:r>
      <w:r w:rsidRPr="003D08EA">
        <w:rPr>
          <w:b/>
        </w:rPr>
        <w:t xml:space="preserve">. О проекте закона Республики Марий Эл </w:t>
      </w:r>
      <w:r w:rsidRPr="006414F1">
        <w:rPr>
          <w:b/>
        </w:rPr>
        <w:t>«О внесении изменений в Закон Республики Марий Эл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6414F1" w:rsidRPr="00B36305" w:rsidRDefault="006414F1" w:rsidP="006414F1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6414F1" w:rsidRPr="00B36305" w:rsidRDefault="006414F1" w:rsidP="006414F1">
      <w:pPr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Pr="003D08EA">
        <w:t>«</w:t>
      </w:r>
      <w:r w:rsidRPr="006414F1">
        <w:t>О внесении изменений в Закон Республики Марий Эл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3D08EA">
        <w:t>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6414F1" w:rsidRDefault="006414F1" w:rsidP="006414F1">
      <w:pPr>
        <w:ind w:firstLine="709"/>
        <w:jc w:val="both"/>
        <w:rPr>
          <w:b/>
        </w:rPr>
      </w:pPr>
    </w:p>
    <w:p w:rsidR="006414F1" w:rsidRPr="003D08EA" w:rsidRDefault="006414F1" w:rsidP="006414F1">
      <w:pPr>
        <w:ind w:firstLine="709"/>
        <w:jc w:val="both"/>
        <w:rPr>
          <w:b/>
        </w:rPr>
      </w:pPr>
      <w:r>
        <w:rPr>
          <w:b/>
        </w:rPr>
        <w:t>8</w:t>
      </w:r>
      <w:r w:rsidRPr="003D08EA">
        <w:rPr>
          <w:b/>
        </w:rPr>
        <w:t>. О проекте закона Республики Марий Эл «</w:t>
      </w:r>
      <w:r w:rsidRPr="006414F1">
        <w:rPr>
          <w:b/>
        </w:rPr>
        <w:t>О внесении изменения в статью 21 Закона Республики Марий Эл «Об образовании в Республике Марий Эл</w:t>
      </w:r>
      <w:r w:rsidRPr="003D08EA">
        <w:rPr>
          <w:b/>
        </w:rPr>
        <w:t>».</w:t>
      </w:r>
    </w:p>
    <w:p w:rsidR="006414F1" w:rsidRPr="00B36305" w:rsidRDefault="006414F1" w:rsidP="006414F1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6414F1" w:rsidRPr="00B36305" w:rsidRDefault="006414F1" w:rsidP="006414F1">
      <w:pPr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="00E64E14" w:rsidRPr="00E64E14">
        <w:t>«О внесении изменения в статью 21 Закона Республики Марий Эл «Об образовании в Республике Марий Эл»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C806AC" w:rsidRDefault="00C806AC" w:rsidP="00C806AC">
      <w:pPr>
        <w:ind w:firstLine="709"/>
        <w:jc w:val="both"/>
        <w:rPr>
          <w:b/>
        </w:rPr>
      </w:pPr>
    </w:p>
    <w:p w:rsidR="00C806AC" w:rsidRPr="00C806AC" w:rsidRDefault="00C806AC" w:rsidP="00C806AC">
      <w:pPr>
        <w:ind w:firstLine="709"/>
        <w:jc w:val="both"/>
        <w:rPr>
          <w:b/>
        </w:rPr>
      </w:pPr>
      <w:r>
        <w:rPr>
          <w:b/>
        </w:rPr>
        <w:t>9</w:t>
      </w:r>
      <w:r w:rsidRPr="003D08EA">
        <w:rPr>
          <w:b/>
        </w:rPr>
        <w:t xml:space="preserve">. О проекте закона Республики Марий Эл </w:t>
      </w:r>
      <w:r w:rsidRPr="00C806AC">
        <w:rPr>
          <w:b/>
        </w:rPr>
        <w:t>«О внесении изменений в Закон Республики Марий Эл «О мировых судьях в Республике Марий Эл».</w:t>
      </w:r>
    </w:p>
    <w:p w:rsidR="00C806AC" w:rsidRPr="00B36305" w:rsidRDefault="00C806AC" w:rsidP="00C806AC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C806AC" w:rsidRPr="00B36305" w:rsidRDefault="00C806AC" w:rsidP="00C806AC">
      <w:pPr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Pr="00E64E14">
        <w:t>«</w:t>
      </w:r>
      <w:r w:rsidRPr="00C806AC">
        <w:t>О внесении изменений в Закон Республики Марий Эл «О мировых судьях в Республике Марий Эл</w:t>
      </w:r>
      <w:r w:rsidRPr="00E64E14">
        <w:t>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D65554" w:rsidRDefault="00D65554" w:rsidP="00347E45">
      <w:pPr>
        <w:ind w:firstLine="709"/>
        <w:jc w:val="both"/>
        <w:rPr>
          <w:b/>
        </w:rPr>
      </w:pPr>
    </w:p>
    <w:p w:rsidR="00347E45" w:rsidRPr="00347E45" w:rsidRDefault="00347E45" w:rsidP="00347E45">
      <w:pPr>
        <w:ind w:firstLine="709"/>
        <w:jc w:val="both"/>
        <w:rPr>
          <w:b/>
        </w:rPr>
      </w:pPr>
      <w:r w:rsidRPr="00347E45">
        <w:rPr>
          <w:b/>
        </w:rPr>
        <w:t>10. О проекте постановления Государственного Собрания Республики Марий Эл «О внесении изменения в статью 177 Регламента Государственного Собрания Республики Марий Эл».</w:t>
      </w:r>
    </w:p>
    <w:p w:rsidR="00F214B4" w:rsidRPr="00347E45" w:rsidRDefault="00B04CE7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347E45">
        <w:rPr>
          <w:b/>
          <w:iCs/>
          <w:color w:val="000000"/>
        </w:rPr>
        <w:t>Комитет решил:</w:t>
      </w:r>
    </w:p>
    <w:p w:rsidR="00781667" w:rsidRPr="00137262" w:rsidRDefault="00781667" w:rsidP="00781667">
      <w:pPr>
        <w:ind w:firstLine="709"/>
        <w:jc w:val="both"/>
        <w:rPr>
          <w:rFonts w:eastAsiaTheme="minorHAnsi"/>
          <w:iCs/>
          <w:highlight w:val="yellow"/>
          <w:lang w:eastAsia="en-US"/>
        </w:rPr>
      </w:pPr>
      <w:r w:rsidRPr="00781667">
        <w:rPr>
          <w:rFonts w:eastAsiaTheme="minorHAnsi"/>
          <w:iCs/>
          <w:lang w:eastAsia="en-US"/>
        </w:rPr>
        <w:t>Проект постановления Государственного Собрания Республики Марий Эл «</w:t>
      </w:r>
      <w:r w:rsidRPr="00347E45">
        <w:t>О внесении изменения в статью 177 Регламента Государственного Собрания Республики Марий Эл</w:t>
      </w:r>
      <w:r w:rsidRPr="00781667">
        <w:rPr>
          <w:rFonts w:eastAsiaTheme="minorHAnsi"/>
          <w:iCs/>
          <w:lang w:eastAsia="en-US"/>
        </w:rPr>
        <w:t>» поддержать и внести на рассмотрение Государственного Собрания Республики Марий Эл.</w:t>
      </w:r>
    </w:p>
    <w:p w:rsidR="00EF6E85" w:rsidRDefault="00EF6E85" w:rsidP="00EF6E85">
      <w:pPr>
        <w:ind w:firstLine="709"/>
        <w:jc w:val="both"/>
        <w:rPr>
          <w:b/>
        </w:rPr>
      </w:pPr>
    </w:p>
    <w:p w:rsidR="00EF6E85" w:rsidRPr="00EF6E85" w:rsidRDefault="00EF6E85" w:rsidP="00EF6E85">
      <w:pPr>
        <w:ind w:firstLine="709"/>
        <w:jc w:val="both"/>
        <w:rPr>
          <w:b/>
        </w:rPr>
      </w:pPr>
      <w:r w:rsidRPr="00EF6E85">
        <w:rPr>
          <w:b/>
        </w:rPr>
        <w:t>11. О проекте закона Республики Марий Эл «О внесении изменений в отдельные законодательные акты Республики Марий Эл в области парламентской деятельности».</w:t>
      </w:r>
    </w:p>
    <w:p w:rsidR="00EF6E85" w:rsidRPr="00B36305" w:rsidRDefault="00EF6E85" w:rsidP="00EF6E85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B36305">
        <w:rPr>
          <w:b/>
          <w:iCs/>
          <w:color w:val="000000"/>
        </w:rPr>
        <w:t>Комитет решил:</w:t>
      </w:r>
    </w:p>
    <w:p w:rsidR="00EF6E85" w:rsidRPr="00B36305" w:rsidRDefault="00EF6E85" w:rsidP="00EF6E85">
      <w:pPr>
        <w:ind w:firstLine="709"/>
        <w:jc w:val="both"/>
        <w:rPr>
          <w:color w:val="000000"/>
        </w:rPr>
      </w:pPr>
      <w:r w:rsidRPr="00B36305">
        <w:rPr>
          <w:color w:val="000000"/>
        </w:rPr>
        <w:t xml:space="preserve">Проект закона Республики Марий Эл </w:t>
      </w:r>
      <w:r w:rsidRPr="00E64E14">
        <w:t>«</w:t>
      </w:r>
      <w:r w:rsidRPr="00EF6E85">
        <w:t>О внесении изменений в отдельные законодательные акты Республики Марий Эл в области парламентской деятельности</w:t>
      </w:r>
      <w:r w:rsidRPr="00E64E14">
        <w:t>»</w:t>
      </w:r>
      <w:r w:rsidRPr="00137262">
        <w:rPr>
          <w:color w:val="000000"/>
        </w:rPr>
        <w:t xml:space="preserve"> поддержать и внести на рассмотрение</w:t>
      </w:r>
      <w:r>
        <w:rPr>
          <w:color w:val="000000"/>
        </w:rPr>
        <w:t xml:space="preserve"> сорок первой</w:t>
      </w:r>
      <w:r w:rsidRPr="00B36305">
        <w:rPr>
          <w:color w:val="000000"/>
        </w:rPr>
        <w:t xml:space="preserve"> сессии Государственного Собрания Республики Марий Эл.</w:t>
      </w:r>
    </w:p>
    <w:p w:rsidR="00EF6E85" w:rsidRDefault="00EF6E85" w:rsidP="00EF6E85">
      <w:pPr>
        <w:ind w:firstLine="709"/>
        <w:jc w:val="both"/>
        <w:rPr>
          <w:b/>
        </w:rPr>
      </w:pPr>
    </w:p>
    <w:p w:rsidR="00EF6E85" w:rsidRPr="00347E45" w:rsidRDefault="00E2079A" w:rsidP="00EF6E85">
      <w:pPr>
        <w:ind w:firstLine="709"/>
        <w:jc w:val="both"/>
        <w:rPr>
          <w:b/>
        </w:rPr>
      </w:pPr>
      <w:r>
        <w:rPr>
          <w:b/>
        </w:rPr>
        <w:t>12</w:t>
      </w:r>
      <w:r w:rsidR="00EF6E85" w:rsidRPr="00347E45">
        <w:rPr>
          <w:b/>
        </w:rPr>
        <w:t xml:space="preserve">. О проекте постановления Государственного Собрания Республики Марий Эл </w:t>
      </w:r>
      <w:r w:rsidR="00EF6E85" w:rsidRPr="00E2079A">
        <w:rPr>
          <w:b/>
        </w:rPr>
        <w:t>«</w:t>
      </w:r>
      <w:r w:rsidRPr="00E2079A">
        <w:rPr>
          <w:b/>
        </w:rPr>
        <w:t>О внесении изменений в некоторые постановления Государственного Собрания Республики Марий Эл»</w:t>
      </w:r>
      <w:r w:rsidR="00EF6E85" w:rsidRPr="00E2079A">
        <w:rPr>
          <w:b/>
        </w:rPr>
        <w:t>.</w:t>
      </w:r>
    </w:p>
    <w:p w:rsidR="00EF6E85" w:rsidRPr="00347E45" w:rsidRDefault="00EF6E85" w:rsidP="00EF6E85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347E45">
        <w:rPr>
          <w:b/>
          <w:iCs/>
          <w:color w:val="000000"/>
        </w:rPr>
        <w:t>Комитет решил:</w:t>
      </w:r>
    </w:p>
    <w:p w:rsidR="00EF6E85" w:rsidRPr="00137262" w:rsidRDefault="00EF6E85" w:rsidP="00EF6E85">
      <w:pPr>
        <w:ind w:firstLine="709"/>
        <w:jc w:val="both"/>
        <w:rPr>
          <w:rFonts w:eastAsiaTheme="minorHAnsi"/>
          <w:iCs/>
          <w:highlight w:val="yellow"/>
          <w:lang w:eastAsia="en-US"/>
        </w:rPr>
      </w:pPr>
      <w:r w:rsidRPr="00781667">
        <w:rPr>
          <w:rFonts w:eastAsiaTheme="minorHAnsi"/>
          <w:iCs/>
          <w:lang w:eastAsia="en-US"/>
        </w:rPr>
        <w:t>Проект постановления Государственного Собрания Республики Марий Эл «</w:t>
      </w:r>
      <w:r w:rsidR="00E2079A" w:rsidRPr="00E2079A">
        <w:t>О внесении изменений в некоторые постановления Государственного Собрания Республики Марий Эл</w:t>
      </w:r>
      <w:r w:rsidRPr="00781667">
        <w:rPr>
          <w:rFonts w:eastAsiaTheme="minorHAnsi"/>
          <w:iCs/>
          <w:lang w:eastAsia="en-US"/>
        </w:rPr>
        <w:t>» поддержать и внести на рассмотрение Государственного Собрания Республики Марий Эл.</w:t>
      </w:r>
    </w:p>
    <w:p w:rsidR="00E2079A" w:rsidRDefault="00E2079A" w:rsidP="00E2079A">
      <w:pPr>
        <w:ind w:firstLine="709"/>
        <w:jc w:val="both"/>
        <w:rPr>
          <w:b/>
        </w:rPr>
      </w:pPr>
    </w:p>
    <w:p w:rsidR="00E2079A" w:rsidRPr="00347E45" w:rsidRDefault="00E2079A" w:rsidP="00E2079A">
      <w:pPr>
        <w:ind w:firstLine="709"/>
        <w:jc w:val="both"/>
        <w:rPr>
          <w:b/>
        </w:rPr>
      </w:pPr>
      <w:r>
        <w:rPr>
          <w:b/>
        </w:rPr>
        <w:lastRenderedPageBreak/>
        <w:t>13</w:t>
      </w:r>
      <w:r w:rsidRPr="00347E45">
        <w:rPr>
          <w:b/>
        </w:rPr>
        <w:t xml:space="preserve">. О проекте постановления Государственного Собрания Республики Марий Эл </w:t>
      </w:r>
      <w:r w:rsidRPr="00D8660E">
        <w:rPr>
          <w:b/>
        </w:rPr>
        <w:t>«О назначении члена Квалификационной коллегии судей Республики Марий Эл — представителя общественности».</w:t>
      </w:r>
    </w:p>
    <w:p w:rsidR="00E2079A" w:rsidRPr="00347E45" w:rsidRDefault="00E2079A" w:rsidP="00E2079A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347E45">
        <w:rPr>
          <w:b/>
          <w:iCs/>
          <w:color w:val="000000"/>
        </w:rPr>
        <w:t>Комитет решил:</w:t>
      </w:r>
    </w:p>
    <w:p w:rsidR="00E2079A" w:rsidRPr="00137262" w:rsidRDefault="00E2079A" w:rsidP="00E2079A">
      <w:pPr>
        <w:ind w:firstLine="709"/>
        <w:jc w:val="both"/>
        <w:rPr>
          <w:rFonts w:eastAsiaTheme="minorHAnsi"/>
          <w:iCs/>
          <w:highlight w:val="yellow"/>
          <w:lang w:eastAsia="en-US"/>
        </w:rPr>
      </w:pPr>
      <w:r w:rsidRPr="00781667">
        <w:rPr>
          <w:rFonts w:eastAsiaTheme="minorHAnsi"/>
          <w:iCs/>
          <w:lang w:eastAsia="en-US"/>
        </w:rPr>
        <w:t>Проект постановления Государственного Собрания Республики Марий Эл «</w:t>
      </w:r>
      <w:r w:rsidR="00D8660E" w:rsidRPr="00D8660E">
        <w:t>О назначении члена Квалификационной коллегии судей Республики Марий Эл — представителя общественности</w:t>
      </w:r>
      <w:r w:rsidRPr="00781667">
        <w:rPr>
          <w:rFonts w:eastAsiaTheme="minorHAnsi"/>
          <w:iCs/>
          <w:lang w:eastAsia="en-US"/>
        </w:rPr>
        <w:t>» поддержать и внести на рассмотрение Государственного Собрания Республики Марий Эл.</w:t>
      </w:r>
    </w:p>
    <w:p w:rsidR="00F214B4" w:rsidRDefault="00F214B4">
      <w:pPr>
        <w:pStyle w:val="aff7"/>
        <w:rPr>
          <w:b/>
        </w:rPr>
      </w:pPr>
    </w:p>
    <w:p w:rsidR="00565A48" w:rsidRPr="00565A48" w:rsidRDefault="00565A48" w:rsidP="00565A48">
      <w:pPr>
        <w:ind w:firstLine="709"/>
        <w:jc w:val="both"/>
        <w:rPr>
          <w:b/>
        </w:rPr>
      </w:pPr>
      <w:r>
        <w:rPr>
          <w:b/>
        </w:rPr>
        <w:t>14</w:t>
      </w:r>
      <w:r w:rsidRPr="00347E45">
        <w:rPr>
          <w:b/>
        </w:rPr>
        <w:t xml:space="preserve">. О проекте постановления Государственного Собрания Республики Марий Эл </w:t>
      </w:r>
      <w:r w:rsidRPr="00565A48">
        <w:rPr>
          <w:b/>
        </w:rPr>
        <w:t>«О Программе законопроектной работы Государственного Собрания Республики Марий Эл на 2024 год».</w:t>
      </w:r>
    </w:p>
    <w:p w:rsidR="00565A48" w:rsidRPr="00347E45" w:rsidRDefault="00565A48" w:rsidP="00565A48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347E45">
        <w:rPr>
          <w:b/>
          <w:iCs/>
          <w:color w:val="000000"/>
        </w:rPr>
        <w:t>Комитет решил:</w:t>
      </w:r>
    </w:p>
    <w:p w:rsidR="00565A48" w:rsidRPr="00137262" w:rsidRDefault="00565A48" w:rsidP="00565A48">
      <w:pPr>
        <w:ind w:firstLine="709"/>
        <w:jc w:val="both"/>
        <w:rPr>
          <w:rFonts w:eastAsiaTheme="minorHAnsi"/>
          <w:iCs/>
          <w:highlight w:val="yellow"/>
          <w:lang w:eastAsia="en-US"/>
        </w:rPr>
      </w:pPr>
      <w:r w:rsidRPr="00781667">
        <w:rPr>
          <w:rFonts w:eastAsiaTheme="minorHAnsi"/>
          <w:iCs/>
          <w:lang w:eastAsia="en-US"/>
        </w:rPr>
        <w:t>Проект постановления Государственного Собрания Республики Марий Эл «</w:t>
      </w:r>
      <w:r w:rsidRPr="00565A48">
        <w:t>О Программе законопроектной работы Государственного Собрания Республики Марий Эл на 2024 год</w:t>
      </w:r>
      <w:r w:rsidRPr="00781667">
        <w:rPr>
          <w:rFonts w:eastAsiaTheme="minorHAnsi"/>
          <w:iCs/>
          <w:lang w:eastAsia="en-US"/>
        </w:rPr>
        <w:t>» поддержать и внести на рассмотрение Государственного Собрания Республики Марий Эл.</w:t>
      </w:r>
    </w:p>
    <w:p w:rsidR="00565A48" w:rsidRDefault="00565A48" w:rsidP="00565A48">
      <w:pPr>
        <w:ind w:firstLine="709"/>
        <w:jc w:val="both"/>
        <w:rPr>
          <w:b/>
        </w:rPr>
      </w:pPr>
    </w:p>
    <w:p w:rsidR="00565A48" w:rsidRPr="00565A48" w:rsidRDefault="00565A48" w:rsidP="00565A48">
      <w:pPr>
        <w:ind w:firstLine="709"/>
        <w:jc w:val="both"/>
        <w:rPr>
          <w:b/>
        </w:rPr>
      </w:pPr>
      <w:r>
        <w:rPr>
          <w:b/>
        </w:rPr>
        <w:t>15</w:t>
      </w:r>
      <w:r w:rsidRPr="00347E45">
        <w:rPr>
          <w:b/>
        </w:rPr>
        <w:t xml:space="preserve">. О проекте постановления Государственного Собрания Республики Марий Эл </w:t>
      </w:r>
      <w:r w:rsidRPr="00565A48">
        <w:rPr>
          <w:b/>
        </w:rPr>
        <w:t>«О Программе деятельности Государственного Собрания Республики Марий Эл седьмого созыва на 2024 год».</w:t>
      </w:r>
    </w:p>
    <w:p w:rsidR="00565A48" w:rsidRPr="00347E45" w:rsidRDefault="00565A48" w:rsidP="00565A48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 w:rsidRPr="00347E45">
        <w:rPr>
          <w:b/>
          <w:iCs/>
          <w:color w:val="000000"/>
        </w:rPr>
        <w:t>Комитет решил:</w:t>
      </w:r>
    </w:p>
    <w:p w:rsidR="00565A48" w:rsidRPr="00137262" w:rsidRDefault="00565A48" w:rsidP="00565A48">
      <w:pPr>
        <w:ind w:firstLine="709"/>
        <w:jc w:val="both"/>
        <w:rPr>
          <w:rFonts w:eastAsiaTheme="minorHAnsi"/>
          <w:iCs/>
          <w:highlight w:val="yellow"/>
          <w:lang w:eastAsia="en-US"/>
        </w:rPr>
      </w:pPr>
      <w:r w:rsidRPr="00781667">
        <w:rPr>
          <w:rFonts w:eastAsiaTheme="minorHAnsi"/>
          <w:iCs/>
          <w:lang w:eastAsia="en-US"/>
        </w:rPr>
        <w:t>Проект постановления Государственного Собрания Республики Марий Эл «</w:t>
      </w:r>
      <w:r w:rsidRPr="00565A48">
        <w:t>О Программе деятельности Государственного Собрания Республики Марий Эл седьмого созыва на 2024 год</w:t>
      </w:r>
      <w:r w:rsidRPr="00781667">
        <w:rPr>
          <w:rFonts w:eastAsiaTheme="minorHAnsi"/>
          <w:iCs/>
          <w:lang w:eastAsia="en-US"/>
        </w:rPr>
        <w:t xml:space="preserve"> поддержать и внести на рассмотрение Государственного Собрания Республики Марий Эл.</w:t>
      </w:r>
    </w:p>
    <w:p w:rsidR="00565A48" w:rsidRPr="00B36305" w:rsidRDefault="00565A48">
      <w:pPr>
        <w:pStyle w:val="aff7"/>
        <w:rPr>
          <w:b/>
        </w:rPr>
      </w:pPr>
    </w:p>
    <w:p w:rsidR="00F214B4" w:rsidRPr="00837768" w:rsidRDefault="00B04CE7">
      <w:pPr>
        <w:ind w:firstLine="709"/>
        <w:jc w:val="both"/>
        <w:rPr>
          <w:b/>
        </w:rPr>
      </w:pPr>
      <w:r w:rsidRPr="00837768">
        <w:rPr>
          <w:b/>
        </w:rPr>
        <w:t>1</w:t>
      </w:r>
      <w:r w:rsidR="00565A48" w:rsidRPr="00837768">
        <w:rPr>
          <w:b/>
        </w:rPr>
        <w:t>6</w:t>
      </w:r>
      <w:r w:rsidRPr="00837768">
        <w:rPr>
          <w:b/>
        </w:rPr>
        <w:t>. О проекте постановления Государственного Собрания Республики Мар</w:t>
      </w:r>
      <w:r w:rsidR="00565A48" w:rsidRPr="00837768">
        <w:rPr>
          <w:b/>
        </w:rPr>
        <w:t xml:space="preserve">ий Эл «О повестке </w:t>
      </w:r>
      <w:proofErr w:type="gramStart"/>
      <w:r w:rsidR="00565A48" w:rsidRPr="00837768">
        <w:rPr>
          <w:b/>
        </w:rPr>
        <w:t xml:space="preserve">дня сорок первой </w:t>
      </w:r>
      <w:r w:rsidRPr="00837768">
        <w:rPr>
          <w:b/>
        </w:rPr>
        <w:t>сессии Государственного Собрания Республики Марий Эл седьмого созыва</w:t>
      </w:r>
      <w:proofErr w:type="gramEnd"/>
      <w:r w:rsidRPr="00837768">
        <w:rPr>
          <w:b/>
        </w:rPr>
        <w:t>».</w:t>
      </w:r>
    </w:p>
    <w:p w:rsidR="00F214B4" w:rsidRPr="00837768" w:rsidRDefault="00B04CE7">
      <w:pPr>
        <w:ind w:firstLine="709"/>
        <w:jc w:val="both"/>
        <w:rPr>
          <w:rFonts w:eastAsiaTheme="minorHAnsi"/>
          <w:b/>
          <w:iCs/>
          <w:lang w:eastAsia="en-US"/>
        </w:rPr>
      </w:pPr>
      <w:r w:rsidRPr="00837768">
        <w:rPr>
          <w:rFonts w:eastAsiaTheme="minorHAnsi"/>
          <w:b/>
          <w:iCs/>
          <w:lang w:eastAsia="en-US"/>
        </w:rPr>
        <w:t>Комитет решил:</w:t>
      </w:r>
    </w:p>
    <w:p w:rsidR="00F214B4" w:rsidRPr="00837768" w:rsidRDefault="00B04CE7">
      <w:pPr>
        <w:ind w:firstLine="709"/>
        <w:jc w:val="both"/>
        <w:rPr>
          <w:rFonts w:eastAsiaTheme="minorHAnsi"/>
          <w:iCs/>
          <w:lang w:eastAsia="en-US"/>
        </w:rPr>
      </w:pPr>
      <w:r w:rsidRPr="00837768">
        <w:rPr>
          <w:rFonts w:eastAsiaTheme="minorHAnsi"/>
          <w:iCs/>
          <w:lang w:eastAsia="en-US"/>
        </w:rPr>
        <w:t xml:space="preserve">Согласиться с предложенной повесткой </w:t>
      </w:r>
      <w:proofErr w:type="gramStart"/>
      <w:r w:rsidRPr="00837768">
        <w:rPr>
          <w:rFonts w:eastAsiaTheme="minorHAnsi"/>
          <w:iCs/>
          <w:lang w:eastAsia="en-US"/>
        </w:rPr>
        <w:t xml:space="preserve">дня </w:t>
      </w:r>
      <w:r w:rsidR="00565A48" w:rsidRPr="00837768">
        <w:rPr>
          <w:rFonts w:eastAsiaTheme="minorHAnsi"/>
          <w:lang w:eastAsia="en-US"/>
        </w:rPr>
        <w:t>сорок первой</w:t>
      </w:r>
      <w:r w:rsidR="00565A48" w:rsidRPr="00837768">
        <w:rPr>
          <w:rFonts w:eastAsiaTheme="minorHAnsi"/>
          <w:b/>
          <w:lang w:eastAsia="en-US"/>
        </w:rPr>
        <w:t xml:space="preserve"> </w:t>
      </w:r>
      <w:r w:rsidRPr="00837768">
        <w:rPr>
          <w:rFonts w:eastAsiaTheme="minorHAnsi"/>
          <w:iCs/>
          <w:lang w:eastAsia="en-US"/>
        </w:rPr>
        <w:t>сессии Государственного Собрания Республики Марий Эл</w:t>
      </w:r>
      <w:proofErr w:type="gramEnd"/>
      <w:r w:rsidRPr="00837768">
        <w:rPr>
          <w:rFonts w:eastAsiaTheme="minorHAnsi"/>
          <w:iCs/>
          <w:lang w:eastAsia="en-US"/>
        </w:rPr>
        <w:t>.</w:t>
      </w:r>
    </w:p>
    <w:p w:rsidR="00F214B4" w:rsidRPr="00837768" w:rsidRDefault="00F214B4">
      <w:pPr>
        <w:tabs>
          <w:tab w:val="left" w:pos="1134"/>
          <w:tab w:val="left" w:pos="1276"/>
          <w:tab w:val="left" w:pos="4111"/>
          <w:tab w:val="left" w:pos="4253"/>
          <w:tab w:val="center" w:pos="4678"/>
        </w:tabs>
        <w:spacing w:line="228" w:lineRule="auto"/>
        <w:ind w:right="-28"/>
        <w:jc w:val="both"/>
        <w:rPr>
          <w:sz w:val="16"/>
          <w:szCs w:val="16"/>
        </w:rPr>
      </w:pPr>
    </w:p>
    <w:p w:rsidR="00F214B4" w:rsidRPr="00837768" w:rsidRDefault="00B04CE7">
      <w:pPr>
        <w:tabs>
          <w:tab w:val="left" w:pos="1134"/>
          <w:tab w:val="left" w:pos="6663"/>
        </w:tabs>
        <w:ind w:firstLine="709"/>
        <w:contextualSpacing/>
        <w:jc w:val="both"/>
        <w:rPr>
          <w:b/>
          <w:color w:val="000000"/>
        </w:rPr>
      </w:pPr>
      <w:r w:rsidRPr="00837768">
        <w:rPr>
          <w:b/>
        </w:rPr>
        <w:t>1</w:t>
      </w:r>
      <w:r w:rsidR="00565A48" w:rsidRPr="00837768">
        <w:rPr>
          <w:b/>
        </w:rPr>
        <w:t>7</w:t>
      </w:r>
      <w:r w:rsidRPr="00837768">
        <w:rPr>
          <w:b/>
        </w:rPr>
        <w:t xml:space="preserve">. О проекте постановления Государственного Собрания Республики Марий Эл «О секретариате </w:t>
      </w:r>
      <w:r w:rsidR="00565A48" w:rsidRPr="000F1237">
        <w:rPr>
          <w:rFonts w:eastAsiaTheme="minorHAnsi"/>
          <w:b/>
          <w:lang w:eastAsia="en-US"/>
        </w:rPr>
        <w:t>сорок первой</w:t>
      </w:r>
      <w:r w:rsidR="00565A48" w:rsidRPr="00837768">
        <w:rPr>
          <w:rFonts w:eastAsiaTheme="minorHAnsi"/>
          <w:b/>
          <w:lang w:eastAsia="en-US"/>
        </w:rPr>
        <w:t xml:space="preserve"> </w:t>
      </w:r>
      <w:r w:rsidRPr="00837768">
        <w:rPr>
          <w:b/>
        </w:rPr>
        <w:t>сессии Государственного Собрания Республики Марий Эл седьмого созыва».</w:t>
      </w:r>
    </w:p>
    <w:p w:rsidR="00F214B4" w:rsidRPr="00837768" w:rsidRDefault="00B04CE7">
      <w:pPr>
        <w:ind w:firstLine="709"/>
        <w:jc w:val="both"/>
        <w:rPr>
          <w:rFonts w:eastAsiaTheme="minorHAnsi"/>
          <w:b/>
          <w:iCs/>
          <w:lang w:eastAsia="en-US"/>
        </w:rPr>
      </w:pPr>
      <w:r w:rsidRPr="00837768">
        <w:rPr>
          <w:rFonts w:eastAsiaTheme="minorHAnsi"/>
          <w:b/>
          <w:iCs/>
          <w:lang w:eastAsia="en-US"/>
        </w:rPr>
        <w:t>Комитет решил:</w:t>
      </w:r>
    </w:p>
    <w:p w:rsidR="00F214B4" w:rsidRPr="00837768" w:rsidRDefault="00B04CE7">
      <w:pPr>
        <w:ind w:firstLine="709"/>
        <w:jc w:val="both"/>
        <w:rPr>
          <w:rFonts w:eastAsiaTheme="minorHAnsi"/>
          <w:iCs/>
          <w:lang w:eastAsia="en-US"/>
        </w:rPr>
      </w:pPr>
      <w:r w:rsidRPr="00837768">
        <w:rPr>
          <w:rFonts w:eastAsiaTheme="minorHAnsi"/>
          <w:iCs/>
          <w:lang w:eastAsia="en-US"/>
        </w:rPr>
        <w:t xml:space="preserve">Проект постановления Государственного Собрания Республики Марий Эл «О секретариате </w:t>
      </w:r>
      <w:r w:rsidR="003C5D1A" w:rsidRPr="00837768">
        <w:rPr>
          <w:rFonts w:eastAsiaTheme="minorHAnsi"/>
          <w:lang w:eastAsia="en-US"/>
        </w:rPr>
        <w:t>сорок первой</w:t>
      </w:r>
      <w:r w:rsidR="003C5D1A" w:rsidRPr="00837768">
        <w:rPr>
          <w:rFonts w:eastAsiaTheme="minorHAnsi"/>
          <w:b/>
          <w:lang w:eastAsia="en-US"/>
        </w:rPr>
        <w:t xml:space="preserve"> </w:t>
      </w:r>
      <w:r w:rsidRPr="00837768">
        <w:rPr>
          <w:rFonts w:eastAsiaTheme="minorHAnsi"/>
          <w:iCs/>
          <w:lang w:eastAsia="en-US"/>
        </w:rPr>
        <w:t>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 w:rsidR="00F214B4" w:rsidRPr="00837768" w:rsidRDefault="00F214B4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</w:p>
    <w:p w:rsidR="00F214B4" w:rsidRPr="00837768" w:rsidRDefault="003C5D1A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  <w:r w:rsidRPr="00837768">
        <w:rPr>
          <w:b/>
        </w:rPr>
        <w:t>18</w:t>
      </w:r>
      <w:r w:rsidR="00B04CE7" w:rsidRPr="00837768">
        <w:rPr>
          <w:b/>
        </w:rPr>
        <w:t xml:space="preserve">. О проекте постановления Государственного Собрания Республики Марий Эл «О порядке </w:t>
      </w:r>
      <w:proofErr w:type="gramStart"/>
      <w:r w:rsidR="00B04CE7" w:rsidRPr="00837768">
        <w:rPr>
          <w:b/>
        </w:rPr>
        <w:t xml:space="preserve">работы </w:t>
      </w:r>
      <w:r w:rsidRPr="00837768">
        <w:rPr>
          <w:rFonts w:eastAsiaTheme="minorHAnsi"/>
          <w:lang w:eastAsia="en-US"/>
        </w:rPr>
        <w:t>сорок первой</w:t>
      </w:r>
      <w:r w:rsidRPr="00837768">
        <w:rPr>
          <w:rFonts w:eastAsiaTheme="minorHAnsi"/>
          <w:b/>
          <w:lang w:eastAsia="en-US"/>
        </w:rPr>
        <w:t xml:space="preserve"> </w:t>
      </w:r>
      <w:r w:rsidR="00B04CE7" w:rsidRPr="00837768">
        <w:rPr>
          <w:b/>
        </w:rPr>
        <w:t>сессии Государственного Собрания Республики Марий Эл седьмого созыва</w:t>
      </w:r>
      <w:proofErr w:type="gramEnd"/>
      <w:r w:rsidR="00B04CE7" w:rsidRPr="00837768">
        <w:rPr>
          <w:b/>
        </w:rPr>
        <w:t>».</w:t>
      </w:r>
    </w:p>
    <w:p w:rsidR="00F214B4" w:rsidRPr="00837768" w:rsidRDefault="00B04CE7">
      <w:pPr>
        <w:ind w:firstLine="709"/>
        <w:jc w:val="both"/>
        <w:rPr>
          <w:rFonts w:eastAsiaTheme="minorHAnsi"/>
          <w:b/>
          <w:iCs/>
          <w:lang w:eastAsia="en-US"/>
        </w:rPr>
      </w:pPr>
      <w:r w:rsidRPr="00837768">
        <w:rPr>
          <w:rFonts w:eastAsiaTheme="minorHAnsi"/>
          <w:b/>
          <w:iCs/>
          <w:lang w:eastAsia="en-US"/>
        </w:rPr>
        <w:t>Комитет решил:</w:t>
      </w:r>
    </w:p>
    <w:p w:rsidR="00F214B4" w:rsidRPr="00837768" w:rsidRDefault="00B04CE7">
      <w:pPr>
        <w:ind w:firstLine="709"/>
        <w:jc w:val="both"/>
        <w:rPr>
          <w:rFonts w:eastAsiaTheme="minorHAnsi"/>
          <w:iCs/>
          <w:lang w:eastAsia="en-US"/>
        </w:rPr>
      </w:pPr>
      <w:r w:rsidRPr="00837768">
        <w:rPr>
          <w:rFonts w:eastAsiaTheme="minorHAnsi"/>
          <w:iCs/>
          <w:lang w:eastAsia="en-US"/>
        </w:rPr>
        <w:lastRenderedPageBreak/>
        <w:t xml:space="preserve">Проект постановления Государственного Собрания Республики Марий Эл «О порядке </w:t>
      </w:r>
      <w:proofErr w:type="gramStart"/>
      <w:r w:rsidRPr="00837768">
        <w:rPr>
          <w:rFonts w:eastAsiaTheme="minorHAnsi"/>
          <w:iCs/>
          <w:lang w:eastAsia="en-US"/>
        </w:rPr>
        <w:t>работы</w:t>
      </w:r>
      <w:r w:rsidRPr="00837768">
        <w:rPr>
          <w:rFonts w:eastAsiaTheme="minorHAnsi"/>
          <w:b/>
          <w:iCs/>
          <w:lang w:eastAsia="en-US"/>
        </w:rPr>
        <w:t xml:space="preserve"> </w:t>
      </w:r>
      <w:r w:rsidR="003C5D1A" w:rsidRPr="00837768">
        <w:rPr>
          <w:rFonts w:eastAsiaTheme="minorHAnsi"/>
          <w:lang w:eastAsia="en-US"/>
        </w:rPr>
        <w:t>сорок первой</w:t>
      </w:r>
      <w:r w:rsidR="003C5D1A" w:rsidRPr="00837768">
        <w:rPr>
          <w:rFonts w:eastAsiaTheme="minorHAnsi"/>
          <w:b/>
          <w:lang w:eastAsia="en-US"/>
        </w:rPr>
        <w:t xml:space="preserve"> </w:t>
      </w:r>
      <w:r w:rsidRPr="00837768">
        <w:rPr>
          <w:rFonts w:eastAsiaTheme="minorHAnsi"/>
          <w:iCs/>
          <w:lang w:eastAsia="en-US"/>
        </w:rPr>
        <w:t>сессии Государственного Собрания Республики Марий</w:t>
      </w:r>
      <w:proofErr w:type="gramEnd"/>
      <w:r w:rsidRPr="00837768">
        <w:rPr>
          <w:rFonts w:eastAsiaTheme="minorHAnsi"/>
          <w:iCs/>
          <w:lang w:eastAsia="en-US"/>
        </w:rPr>
        <w:t> Эл» поддержать и внести на рассмотрение Государственного Собрания Республики Марий Эл.</w:t>
      </w:r>
    </w:p>
    <w:p w:rsidR="003C5D1A" w:rsidRDefault="003C5D1A" w:rsidP="003C5D1A">
      <w:pPr>
        <w:ind w:firstLine="709"/>
        <w:jc w:val="both"/>
        <w:rPr>
          <w:b/>
        </w:rPr>
      </w:pPr>
    </w:p>
    <w:p w:rsidR="003C5D1A" w:rsidRPr="003C5D1A" w:rsidRDefault="003C5D1A" w:rsidP="003C5D1A">
      <w:pPr>
        <w:ind w:firstLine="709"/>
        <w:jc w:val="both"/>
        <w:rPr>
          <w:b/>
        </w:rPr>
      </w:pPr>
      <w:r w:rsidRPr="003C5D1A">
        <w:rPr>
          <w:b/>
        </w:rPr>
        <w:t>19. О Плане работы Комитета Государственного Собрания Республики Марий Эл по развитию агропромышленного комплекса, экологии и природопользованию на 2024 год.</w:t>
      </w:r>
    </w:p>
    <w:p w:rsidR="003C5D1A" w:rsidRPr="003C5D1A" w:rsidRDefault="003C5D1A" w:rsidP="003C5D1A">
      <w:pPr>
        <w:ind w:firstLine="709"/>
        <w:jc w:val="both"/>
        <w:rPr>
          <w:rFonts w:eastAsiaTheme="minorHAnsi"/>
          <w:b/>
          <w:iCs/>
          <w:lang w:eastAsia="en-US"/>
        </w:rPr>
      </w:pPr>
      <w:r w:rsidRPr="003C5D1A">
        <w:rPr>
          <w:rFonts w:eastAsiaTheme="minorHAnsi"/>
          <w:b/>
          <w:iCs/>
          <w:lang w:eastAsia="en-US"/>
        </w:rPr>
        <w:t>Комитет решил:</w:t>
      </w:r>
    </w:p>
    <w:p w:rsidR="00F214B4" w:rsidRPr="003C5D1A" w:rsidRDefault="003C5D1A">
      <w:pPr>
        <w:ind w:firstLine="709"/>
        <w:jc w:val="both"/>
        <w:rPr>
          <w:rFonts w:eastAsiaTheme="minorHAnsi"/>
          <w:b/>
          <w:iCs/>
          <w:lang w:eastAsia="en-US"/>
        </w:rPr>
      </w:pPr>
      <w:r>
        <w:t>У</w:t>
      </w:r>
      <w:r w:rsidRPr="003C5D1A">
        <w:t>твердить План работы Комитета Государственного Собрания Республики Марий Эл по развитию агропромышленного комплекса, экологии и природопользованию на 2024 год</w:t>
      </w:r>
      <w:r>
        <w:t>.</w:t>
      </w:r>
    </w:p>
    <w:p w:rsidR="00F214B4" w:rsidRPr="00B36305" w:rsidRDefault="00F214B4">
      <w:pPr>
        <w:jc w:val="both"/>
        <w:rPr>
          <w:rFonts w:eastAsiaTheme="minorHAnsi"/>
          <w:b/>
          <w:iCs/>
          <w:sz w:val="16"/>
          <w:szCs w:val="16"/>
          <w:lang w:eastAsia="en-US"/>
        </w:rPr>
      </w:pPr>
    </w:p>
    <w:p w:rsidR="00F214B4" w:rsidRPr="00B36305" w:rsidRDefault="00B04CE7">
      <w:pPr>
        <w:tabs>
          <w:tab w:val="left" w:pos="6663"/>
        </w:tabs>
        <w:ind w:firstLine="709"/>
        <w:jc w:val="both"/>
        <w:rPr>
          <w:b/>
          <w:color w:val="000000"/>
        </w:rPr>
      </w:pPr>
      <w:r w:rsidRPr="00B36305">
        <w:rPr>
          <w:b/>
          <w:color w:val="000000"/>
        </w:rPr>
        <w:t>2</w:t>
      </w:r>
      <w:r w:rsidR="00137262">
        <w:rPr>
          <w:b/>
          <w:color w:val="000000"/>
        </w:rPr>
        <w:t>0</w:t>
      </w:r>
      <w:r w:rsidRPr="00B36305">
        <w:rPr>
          <w:b/>
          <w:color w:val="000000"/>
        </w:rPr>
        <w:t>. Разное.</w:t>
      </w:r>
    </w:p>
    <w:p w:rsidR="00F214B4" w:rsidRPr="00B36305" w:rsidRDefault="00F214B4">
      <w:pPr>
        <w:ind w:firstLine="709"/>
        <w:jc w:val="both"/>
        <w:rPr>
          <w:rFonts w:eastAsiaTheme="minorHAnsi"/>
          <w:iCs/>
          <w:lang w:eastAsia="en-US"/>
        </w:rPr>
      </w:pPr>
    </w:p>
    <w:p w:rsidR="00D65554" w:rsidRPr="00B36305" w:rsidRDefault="00D65554" w:rsidP="00D65554">
      <w:pPr>
        <w:jc w:val="center"/>
        <w:rPr>
          <w:b/>
          <w:i/>
        </w:rPr>
      </w:pPr>
      <w:r w:rsidRPr="00B36305">
        <w:rPr>
          <w:b/>
          <w:i/>
        </w:rPr>
        <w:t xml:space="preserve"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Федерации, поступивших на рассмотрение Комитета </w:t>
      </w:r>
    </w:p>
    <w:p w:rsidR="00D65554" w:rsidRPr="00B36305" w:rsidRDefault="00D65554" w:rsidP="00D65554">
      <w:pPr>
        <w:widowControl w:val="0"/>
        <w:tabs>
          <w:tab w:val="left" w:pos="7840"/>
        </w:tabs>
        <w:jc w:val="right"/>
        <w:rPr>
          <w:i/>
          <w:sz w:val="12"/>
          <w:szCs w:val="12"/>
        </w:rPr>
      </w:pPr>
    </w:p>
    <w:p w:rsidR="00D65554" w:rsidRPr="00B36305" w:rsidRDefault="00D65554" w:rsidP="00D65554">
      <w:pPr>
        <w:widowControl w:val="0"/>
        <w:jc w:val="both"/>
        <w:rPr>
          <w:b/>
        </w:rPr>
      </w:pPr>
      <w:r w:rsidRPr="00B36305">
        <w:rPr>
          <w:b/>
        </w:rPr>
        <w:t>Проекты федеральных законов:</w:t>
      </w:r>
    </w:p>
    <w:p w:rsidR="00D65554" w:rsidRPr="00B36305" w:rsidRDefault="00D65554" w:rsidP="00D65554">
      <w:pPr>
        <w:widowControl w:val="0"/>
        <w:ind w:firstLine="709"/>
        <w:jc w:val="both"/>
        <w:rPr>
          <w:sz w:val="12"/>
          <w:szCs w:val="12"/>
          <w:highlight w:val="yellow"/>
        </w:rPr>
      </w:pPr>
    </w:p>
    <w:p w:rsidR="00D65554" w:rsidRPr="00B36305" w:rsidRDefault="00D65554" w:rsidP="00D65554">
      <w:pPr>
        <w:ind w:firstLine="709"/>
        <w:jc w:val="both"/>
      </w:pPr>
      <w:r w:rsidRPr="00B36305">
        <w:t>2</w:t>
      </w:r>
      <w:r>
        <w:t>1</w:t>
      </w:r>
      <w:r w:rsidRPr="00B36305">
        <w:t xml:space="preserve">. О проекте федерального закона № 457098-8 </w:t>
      </w:r>
      <w:r w:rsidRPr="00B36305">
        <w:rPr>
          <w:bCs/>
        </w:rPr>
        <w:t>«</w:t>
      </w:r>
      <w:r w:rsidRPr="00B36305">
        <w:rPr>
          <w:rStyle w:val="oznaimen"/>
          <w:spacing w:val="2"/>
        </w:rPr>
        <w:t>О внесении изменений в Федеральный закон «Об ответственном обращении с животными и о внесении изменений в отдельные законодательные акты Российской Федерации» (в части использования животных в культурно-зрелищных целях)</w:t>
      </w:r>
      <w:r w:rsidRPr="00B36305">
        <w:rPr>
          <w:rStyle w:val="oznaimen"/>
          <w:spacing w:val="1"/>
        </w:rPr>
        <w:t xml:space="preserve"> –</w:t>
      </w:r>
      <w:r w:rsidRPr="00B36305">
        <w:t xml:space="preserve"> </w:t>
      </w:r>
      <w:r w:rsidRPr="00B36305">
        <w:rPr>
          <w:b/>
        </w:rPr>
        <w:t xml:space="preserve">вносят депутаты Государственной Думы </w:t>
      </w:r>
      <w:proofErr w:type="spellStart"/>
      <w:r w:rsidRPr="00B36305">
        <w:rPr>
          <w:b/>
        </w:rPr>
        <w:t>А.Г.Нечаев</w:t>
      </w:r>
      <w:proofErr w:type="spellEnd"/>
      <w:r w:rsidRPr="00B36305">
        <w:rPr>
          <w:b/>
        </w:rPr>
        <w:t xml:space="preserve">, </w:t>
      </w:r>
      <w:proofErr w:type="spellStart"/>
      <w:r w:rsidRPr="00B36305">
        <w:rPr>
          <w:b/>
        </w:rPr>
        <w:t>В.А.Даванков</w:t>
      </w:r>
      <w:proofErr w:type="spellEnd"/>
      <w:r w:rsidRPr="00B36305">
        <w:rPr>
          <w:b/>
        </w:rPr>
        <w:t>.</w:t>
      </w:r>
    </w:p>
    <w:p w:rsidR="00D65554" w:rsidRPr="00B36305" w:rsidRDefault="00D65554" w:rsidP="00D65554">
      <w:pPr>
        <w:ind w:firstLine="709"/>
        <w:jc w:val="both"/>
      </w:pPr>
      <w:r>
        <w:t>22</w:t>
      </w:r>
      <w:r w:rsidRPr="00B36305">
        <w:t xml:space="preserve">. О проекте федерального закона № 492926-8 </w:t>
      </w:r>
      <w:r w:rsidRPr="00B36305">
        <w:rPr>
          <w:bCs/>
        </w:rPr>
        <w:t>«</w:t>
      </w:r>
      <w:r w:rsidRPr="00B36305">
        <w:rPr>
          <w:rStyle w:val="oznaimen"/>
          <w:spacing w:val="2"/>
        </w:rPr>
        <w:t>О внесении изменений в Федеральный закон «О развитии сельского хозяйства» (в части развития инфраструктуры реализации фермерской продукции)</w:t>
      </w:r>
      <w:r w:rsidRPr="00B36305">
        <w:t xml:space="preserve"> – </w:t>
      </w:r>
      <w:r w:rsidRPr="00B36305">
        <w:rPr>
          <w:b/>
        </w:rPr>
        <w:t xml:space="preserve">вносят сенаторы Российской Федерации </w:t>
      </w:r>
      <w:proofErr w:type="spellStart"/>
      <w:r w:rsidRPr="00B36305">
        <w:rPr>
          <w:b/>
        </w:rPr>
        <w:t>А.В.Яцкин</w:t>
      </w:r>
      <w:proofErr w:type="spellEnd"/>
      <w:r w:rsidRPr="00B36305">
        <w:rPr>
          <w:b/>
        </w:rPr>
        <w:t xml:space="preserve">, </w:t>
      </w:r>
      <w:proofErr w:type="spellStart"/>
      <w:r w:rsidRPr="00B36305">
        <w:rPr>
          <w:b/>
        </w:rPr>
        <w:t>А.Д.Артамонов</w:t>
      </w:r>
      <w:proofErr w:type="spellEnd"/>
      <w:r w:rsidRPr="00B36305">
        <w:rPr>
          <w:b/>
        </w:rPr>
        <w:t xml:space="preserve"> и др. </w:t>
      </w:r>
    </w:p>
    <w:p w:rsidR="00D65554" w:rsidRDefault="00D65554" w:rsidP="00D65554">
      <w:pPr>
        <w:ind w:firstLine="709"/>
        <w:jc w:val="both"/>
        <w:rPr>
          <w:b/>
        </w:rPr>
      </w:pPr>
    </w:p>
    <w:p w:rsidR="00D65554" w:rsidRDefault="00D65554" w:rsidP="00D65554">
      <w:pPr>
        <w:ind w:firstLine="709"/>
        <w:jc w:val="both"/>
        <w:rPr>
          <w:b/>
        </w:rPr>
      </w:pPr>
      <w:r>
        <w:rPr>
          <w:b/>
        </w:rPr>
        <w:t>Обращения:</w:t>
      </w:r>
    </w:p>
    <w:p w:rsidR="00D65554" w:rsidRDefault="00D65554" w:rsidP="00D65554">
      <w:pPr>
        <w:ind w:firstLine="709"/>
        <w:jc w:val="both"/>
        <w:rPr>
          <w:sz w:val="16"/>
          <w:szCs w:val="16"/>
          <w:highlight w:val="yellow"/>
        </w:rPr>
      </w:pPr>
    </w:p>
    <w:p w:rsidR="00D65554" w:rsidRDefault="00D65554" w:rsidP="00D65554">
      <w:pPr>
        <w:ind w:firstLine="708"/>
        <w:jc w:val="both"/>
      </w:pPr>
      <w:r>
        <w:rPr>
          <w:bCs/>
        </w:rPr>
        <w:t>23. </w:t>
      </w:r>
      <w:r w:rsidRPr="00A5362B">
        <w:rPr>
          <w:bCs/>
        </w:rPr>
        <w:t xml:space="preserve">Об обращении </w:t>
      </w:r>
      <w:r w:rsidRPr="00A5362B">
        <w:rPr>
          <w:b/>
          <w:bCs/>
        </w:rPr>
        <w:t>Народного Хурала Республики Бурятия</w:t>
      </w:r>
      <w:r w:rsidRPr="00A5362B">
        <w:rPr>
          <w:bCs/>
        </w:rPr>
        <w:t xml:space="preserve"> к Министру природных ресурсов и экологии Российской Федерации Козлову А.А. по вопросу внесения изменений в Правила охоты в части регулирования численности баклана</w:t>
      </w:r>
      <w:r>
        <w:rPr>
          <w:bCs/>
        </w:rPr>
        <w:t>.</w:t>
      </w:r>
    </w:p>
    <w:p w:rsidR="00D65554" w:rsidRDefault="00D65554" w:rsidP="00D65554">
      <w:pPr>
        <w:ind w:firstLine="709"/>
        <w:jc w:val="both"/>
        <w:rPr>
          <w:bCs/>
        </w:rPr>
      </w:pPr>
    </w:p>
    <w:p w:rsidR="002F2BDF" w:rsidRDefault="002F2BDF" w:rsidP="002F2BDF">
      <w:pPr>
        <w:ind w:firstLine="709"/>
        <w:jc w:val="both"/>
        <w:rPr>
          <w:bCs/>
        </w:rPr>
      </w:pPr>
      <w:r>
        <w:t xml:space="preserve">По вопросам </w:t>
      </w:r>
      <w:r>
        <w:rPr>
          <w:b/>
        </w:rPr>
        <w:t>2</w:t>
      </w:r>
      <w:r>
        <w:rPr>
          <w:b/>
        </w:rPr>
        <w:t>1</w:t>
      </w:r>
      <w:r>
        <w:rPr>
          <w:b/>
        </w:rPr>
        <w:t xml:space="preserve"> – </w:t>
      </w:r>
      <w:r>
        <w:rPr>
          <w:b/>
        </w:rPr>
        <w:t>2</w:t>
      </w:r>
      <w:r>
        <w:rPr>
          <w:b/>
        </w:rPr>
        <w:t>3</w:t>
      </w:r>
      <w:bookmarkStart w:id="0" w:name="_GoBack"/>
      <w:bookmarkEnd w:id="0"/>
      <w:r>
        <w:t xml:space="preserve"> о проектах федеральных законов, законодательных инициативах и обращениях законодательных (представительных) органов государственной власти субъекта Российской Федерации, поступивших на рассмотрение Комитета, </w:t>
      </w:r>
      <w:r>
        <w:rPr>
          <w:bCs/>
        </w:rPr>
        <w:t>Комитет решил:</w:t>
      </w:r>
    </w:p>
    <w:p w:rsidR="002F2BDF" w:rsidRDefault="002F2BDF" w:rsidP="002F2BDF">
      <w:pPr>
        <w:ind w:firstLine="709"/>
        <w:jc w:val="both"/>
        <w:rPr>
          <w:bCs/>
        </w:rPr>
      </w:pPr>
      <w:r>
        <w:t>Информацию, представленную по данным вопросам, принять к сведению.</w:t>
      </w:r>
    </w:p>
    <w:p w:rsidR="00F214B4" w:rsidRPr="00B36305" w:rsidRDefault="00F214B4" w:rsidP="002F2BDF">
      <w:pPr>
        <w:jc w:val="both"/>
        <w:rPr>
          <w:rFonts w:eastAsia="Calibri"/>
          <w:lang w:eastAsia="en-US"/>
        </w:rPr>
      </w:pPr>
    </w:p>
    <w:sectPr w:rsidR="00F214B4" w:rsidRPr="00B36305">
      <w:headerReference w:type="even" r:id="rId14"/>
      <w:headerReference w:type="default" r:id="rId15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E8" w:rsidRDefault="007C6BE8">
      <w:r>
        <w:separator/>
      </w:r>
    </w:p>
  </w:endnote>
  <w:endnote w:type="continuationSeparator" w:id="0">
    <w:p w:rsidR="007C6BE8" w:rsidRDefault="007C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E8" w:rsidRDefault="007C6BE8">
      <w:r>
        <w:separator/>
      </w:r>
    </w:p>
  </w:footnote>
  <w:footnote w:type="continuationSeparator" w:id="0">
    <w:p w:rsidR="007C6BE8" w:rsidRDefault="007C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B" w:rsidRDefault="00A5362B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5362B" w:rsidRDefault="00A5362B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B" w:rsidRDefault="00A5362B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2BD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E89"/>
    <w:multiLevelType w:val="hybridMultilevel"/>
    <w:tmpl w:val="8EBE9E3C"/>
    <w:lvl w:ilvl="0" w:tplc="EF7A9C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DF2F832">
      <w:start w:val="1"/>
      <w:numFmt w:val="lowerLetter"/>
      <w:lvlText w:val="%2."/>
      <w:lvlJc w:val="left"/>
      <w:pPr>
        <w:ind w:left="1789" w:hanging="360"/>
      </w:pPr>
    </w:lvl>
    <w:lvl w:ilvl="2" w:tplc="37342698">
      <w:start w:val="1"/>
      <w:numFmt w:val="lowerRoman"/>
      <w:lvlText w:val="%3."/>
      <w:lvlJc w:val="right"/>
      <w:pPr>
        <w:ind w:left="2509" w:hanging="180"/>
      </w:pPr>
    </w:lvl>
    <w:lvl w:ilvl="3" w:tplc="DD06F420">
      <w:start w:val="1"/>
      <w:numFmt w:val="decimal"/>
      <w:lvlText w:val="%4."/>
      <w:lvlJc w:val="left"/>
      <w:pPr>
        <w:ind w:left="3229" w:hanging="360"/>
      </w:pPr>
    </w:lvl>
    <w:lvl w:ilvl="4" w:tplc="12989F8A">
      <w:start w:val="1"/>
      <w:numFmt w:val="lowerLetter"/>
      <w:lvlText w:val="%5."/>
      <w:lvlJc w:val="left"/>
      <w:pPr>
        <w:ind w:left="3949" w:hanging="360"/>
      </w:pPr>
    </w:lvl>
    <w:lvl w:ilvl="5" w:tplc="F99692E4">
      <w:start w:val="1"/>
      <w:numFmt w:val="lowerRoman"/>
      <w:lvlText w:val="%6."/>
      <w:lvlJc w:val="right"/>
      <w:pPr>
        <w:ind w:left="4669" w:hanging="180"/>
      </w:pPr>
    </w:lvl>
    <w:lvl w:ilvl="6" w:tplc="CF9C4A2E">
      <w:start w:val="1"/>
      <w:numFmt w:val="decimal"/>
      <w:lvlText w:val="%7."/>
      <w:lvlJc w:val="left"/>
      <w:pPr>
        <w:ind w:left="5389" w:hanging="360"/>
      </w:pPr>
    </w:lvl>
    <w:lvl w:ilvl="7" w:tplc="1590A2CE">
      <w:start w:val="1"/>
      <w:numFmt w:val="lowerLetter"/>
      <w:lvlText w:val="%8."/>
      <w:lvlJc w:val="left"/>
      <w:pPr>
        <w:ind w:left="6109" w:hanging="360"/>
      </w:pPr>
    </w:lvl>
    <w:lvl w:ilvl="8" w:tplc="21D8E10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D160B"/>
    <w:multiLevelType w:val="hybridMultilevel"/>
    <w:tmpl w:val="C4662B5E"/>
    <w:lvl w:ilvl="0" w:tplc="15943F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D0EA65C">
      <w:start w:val="1"/>
      <w:numFmt w:val="lowerLetter"/>
      <w:lvlText w:val="%2."/>
      <w:lvlJc w:val="left"/>
      <w:pPr>
        <w:ind w:left="1789" w:hanging="360"/>
      </w:pPr>
    </w:lvl>
    <w:lvl w:ilvl="2" w:tplc="AD52970C">
      <w:start w:val="1"/>
      <w:numFmt w:val="lowerRoman"/>
      <w:lvlText w:val="%3."/>
      <w:lvlJc w:val="right"/>
      <w:pPr>
        <w:ind w:left="2509" w:hanging="180"/>
      </w:pPr>
    </w:lvl>
    <w:lvl w:ilvl="3" w:tplc="385EE18C">
      <w:start w:val="1"/>
      <w:numFmt w:val="decimal"/>
      <w:lvlText w:val="%4."/>
      <w:lvlJc w:val="left"/>
      <w:pPr>
        <w:ind w:left="3229" w:hanging="360"/>
      </w:pPr>
    </w:lvl>
    <w:lvl w:ilvl="4" w:tplc="5B763FF0">
      <w:start w:val="1"/>
      <w:numFmt w:val="lowerLetter"/>
      <w:lvlText w:val="%5."/>
      <w:lvlJc w:val="left"/>
      <w:pPr>
        <w:ind w:left="3949" w:hanging="360"/>
      </w:pPr>
    </w:lvl>
    <w:lvl w:ilvl="5" w:tplc="5B66CEF4">
      <w:start w:val="1"/>
      <w:numFmt w:val="lowerRoman"/>
      <w:lvlText w:val="%6."/>
      <w:lvlJc w:val="right"/>
      <w:pPr>
        <w:ind w:left="4669" w:hanging="180"/>
      </w:pPr>
    </w:lvl>
    <w:lvl w:ilvl="6" w:tplc="14822FE6">
      <w:start w:val="1"/>
      <w:numFmt w:val="decimal"/>
      <w:lvlText w:val="%7."/>
      <w:lvlJc w:val="left"/>
      <w:pPr>
        <w:ind w:left="5389" w:hanging="360"/>
      </w:pPr>
    </w:lvl>
    <w:lvl w:ilvl="7" w:tplc="F370C6F0">
      <w:start w:val="1"/>
      <w:numFmt w:val="lowerLetter"/>
      <w:lvlText w:val="%8."/>
      <w:lvlJc w:val="left"/>
      <w:pPr>
        <w:ind w:left="6109" w:hanging="360"/>
      </w:pPr>
    </w:lvl>
    <w:lvl w:ilvl="8" w:tplc="83DAA4F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143A6"/>
    <w:multiLevelType w:val="hybridMultilevel"/>
    <w:tmpl w:val="07746C8E"/>
    <w:lvl w:ilvl="0" w:tplc="FB9080E0">
      <w:start w:val="1"/>
      <w:numFmt w:val="decimal"/>
      <w:lvlText w:val="%1."/>
      <w:lvlJc w:val="left"/>
      <w:pPr>
        <w:ind w:left="2327" w:hanging="1050"/>
      </w:pPr>
      <w:rPr>
        <w:rFonts w:hint="default"/>
        <w:b w:val="0"/>
        <w:i w:val="0"/>
      </w:rPr>
    </w:lvl>
    <w:lvl w:ilvl="1" w:tplc="B87AAFB0">
      <w:start w:val="1"/>
      <w:numFmt w:val="lowerLetter"/>
      <w:lvlText w:val="%2."/>
      <w:lvlJc w:val="left"/>
      <w:pPr>
        <w:ind w:left="1789" w:hanging="360"/>
      </w:pPr>
    </w:lvl>
    <w:lvl w:ilvl="2" w:tplc="6710367C">
      <w:start w:val="1"/>
      <w:numFmt w:val="lowerRoman"/>
      <w:lvlText w:val="%3."/>
      <w:lvlJc w:val="right"/>
      <w:pPr>
        <w:ind w:left="2509" w:hanging="180"/>
      </w:pPr>
    </w:lvl>
    <w:lvl w:ilvl="3" w:tplc="9864D130">
      <w:start w:val="1"/>
      <w:numFmt w:val="decimal"/>
      <w:lvlText w:val="%4."/>
      <w:lvlJc w:val="left"/>
      <w:pPr>
        <w:ind w:left="3229" w:hanging="360"/>
      </w:pPr>
    </w:lvl>
    <w:lvl w:ilvl="4" w:tplc="D786EDEE">
      <w:start w:val="1"/>
      <w:numFmt w:val="lowerLetter"/>
      <w:lvlText w:val="%5."/>
      <w:lvlJc w:val="left"/>
      <w:pPr>
        <w:ind w:left="3949" w:hanging="360"/>
      </w:pPr>
    </w:lvl>
    <w:lvl w:ilvl="5" w:tplc="80C8D714">
      <w:start w:val="1"/>
      <w:numFmt w:val="lowerRoman"/>
      <w:lvlText w:val="%6."/>
      <w:lvlJc w:val="right"/>
      <w:pPr>
        <w:ind w:left="4669" w:hanging="180"/>
      </w:pPr>
    </w:lvl>
    <w:lvl w:ilvl="6" w:tplc="AAD2CDB0">
      <w:start w:val="1"/>
      <w:numFmt w:val="decimal"/>
      <w:lvlText w:val="%7."/>
      <w:lvlJc w:val="left"/>
      <w:pPr>
        <w:ind w:left="5389" w:hanging="360"/>
      </w:pPr>
    </w:lvl>
    <w:lvl w:ilvl="7" w:tplc="60CE3CDA">
      <w:start w:val="1"/>
      <w:numFmt w:val="lowerLetter"/>
      <w:lvlText w:val="%8."/>
      <w:lvlJc w:val="left"/>
      <w:pPr>
        <w:ind w:left="6109" w:hanging="360"/>
      </w:pPr>
    </w:lvl>
    <w:lvl w:ilvl="8" w:tplc="C862D7D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95EA3"/>
    <w:multiLevelType w:val="hybridMultilevel"/>
    <w:tmpl w:val="E0E69A5C"/>
    <w:lvl w:ilvl="0" w:tplc="673495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33F81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013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26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CD0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A01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C2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2EC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02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0506A"/>
    <w:multiLevelType w:val="hybridMultilevel"/>
    <w:tmpl w:val="50B211EC"/>
    <w:lvl w:ilvl="0" w:tplc="D6C62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669F08">
      <w:start w:val="1"/>
      <w:numFmt w:val="lowerLetter"/>
      <w:lvlText w:val="%2."/>
      <w:lvlJc w:val="left"/>
      <w:pPr>
        <w:ind w:left="1789" w:hanging="360"/>
      </w:pPr>
    </w:lvl>
    <w:lvl w:ilvl="2" w:tplc="A8101A08">
      <w:start w:val="1"/>
      <w:numFmt w:val="lowerRoman"/>
      <w:lvlText w:val="%3."/>
      <w:lvlJc w:val="right"/>
      <w:pPr>
        <w:ind w:left="2509" w:hanging="180"/>
      </w:pPr>
    </w:lvl>
    <w:lvl w:ilvl="3" w:tplc="E4AE65F6">
      <w:start w:val="1"/>
      <w:numFmt w:val="decimal"/>
      <w:lvlText w:val="%4."/>
      <w:lvlJc w:val="left"/>
      <w:pPr>
        <w:ind w:left="3229" w:hanging="360"/>
      </w:pPr>
    </w:lvl>
    <w:lvl w:ilvl="4" w:tplc="20407858">
      <w:start w:val="1"/>
      <w:numFmt w:val="lowerLetter"/>
      <w:lvlText w:val="%5."/>
      <w:lvlJc w:val="left"/>
      <w:pPr>
        <w:ind w:left="3949" w:hanging="360"/>
      </w:pPr>
    </w:lvl>
    <w:lvl w:ilvl="5" w:tplc="410259DE">
      <w:start w:val="1"/>
      <w:numFmt w:val="lowerRoman"/>
      <w:lvlText w:val="%6."/>
      <w:lvlJc w:val="right"/>
      <w:pPr>
        <w:ind w:left="4669" w:hanging="180"/>
      </w:pPr>
    </w:lvl>
    <w:lvl w:ilvl="6" w:tplc="2E0E4DDA">
      <w:start w:val="1"/>
      <w:numFmt w:val="decimal"/>
      <w:lvlText w:val="%7."/>
      <w:lvlJc w:val="left"/>
      <w:pPr>
        <w:ind w:left="5389" w:hanging="360"/>
      </w:pPr>
    </w:lvl>
    <w:lvl w:ilvl="7" w:tplc="FFC86472">
      <w:start w:val="1"/>
      <w:numFmt w:val="lowerLetter"/>
      <w:lvlText w:val="%8."/>
      <w:lvlJc w:val="left"/>
      <w:pPr>
        <w:ind w:left="6109" w:hanging="360"/>
      </w:pPr>
    </w:lvl>
    <w:lvl w:ilvl="8" w:tplc="D816679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F295B"/>
    <w:multiLevelType w:val="hybridMultilevel"/>
    <w:tmpl w:val="62A4977E"/>
    <w:lvl w:ilvl="0" w:tplc="4B32329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15EEAF30">
      <w:start w:val="1"/>
      <w:numFmt w:val="lowerLetter"/>
      <w:lvlText w:val="%2."/>
      <w:lvlJc w:val="left"/>
      <w:pPr>
        <w:ind w:left="2149" w:hanging="360"/>
      </w:pPr>
    </w:lvl>
    <w:lvl w:ilvl="2" w:tplc="6920650E">
      <w:start w:val="1"/>
      <w:numFmt w:val="lowerRoman"/>
      <w:lvlText w:val="%3."/>
      <w:lvlJc w:val="right"/>
      <w:pPr>
        <w:ind w:left="2869" w:hanging="180"/>
      </w:pPr>
    </w:lvl>
    <w:lvl w:ilvl="3" w:tplc="4316F544">
      <w:start w:val="1"/>
      <w:numFmt w:val="decimal"/>
      <w:lvlText w:val="%4."/>
      <w:lvlJc w:val="left"/>
      <w:pPr>
        <w:ind w:left="3589" w:hanging="360"/>
      </w:pPr>
    </w:lvl>
    <w:lvl w:ilvl="4" w:tplc="C07E58A6">
      <w:start w:val="1"/>
      <w:numFmt w:val="lowerLetter"/>
      <w:lvlText w:val="%5."/>
      <w:lvlJc w:val="left"/>
      <w:pPr>
        <w:ind w:left="4309" w:hanging="360"/>
      </w:pPr>
    </w:lvl>
    <w:lvl w:ilvl="5" w:tplc="4F0E54DC">
      <w:start w:val="1"/>
      <w:numFmt w:val="lowerRoman"/>
      <w:lvlText w:val="%6."/>
      <w:lvlJc w:val="right"/>
      <w:pPr>
        <w:ind w:left="5029" w:hanging="180"/>
      </w:pPr>
    </w:lvl>
    <w:lvl w:ilvl="6" w:tplc="1336439C">
      <w:start w:val="1"/>
      <w:numFmt w:val="decimal"/>
      <w:lvlText w:val="%7."/>
      <w:lvlJc w:val="left"/>
      <w:pPr>
        <w:ind w:left="5749" w:hanging="360"/>
      </w:pPr>
    </w:lvl>
    <w:lvl w:ilvl="7" w:tplc="28EE919A">
      <w:start w:val="1"/>
      <w:numFmt w:val="lowerLetter"/>
      <w:lvlText w:val="%8."/>
      <w:lvlJc w:val="left"/>
      <w:pPr>
        <w:ind w:left="6469" w:hanging="360"/>
      </w:pPr>
    </w:lvl>
    <w:lvl w:ilvl="8" w:tplc="49C0C1F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B4"/>
    <w:rsid w:val="00096C18"/>
    <w:rsid w:val="000F1237"/>
    <w:rsid w:val="00137262"/>
    <w:rsid w:val="001739C1"/>
    <w:rsid w:val="002E3070"/>
    <w:rsid w:val="002F2BDF"/>
    <w:rsid w:val="00347E45"/>
    <w:rsid w:val="00356EB5"/>
    <w:rsid w:val="003C5D1A"/>
    <w:rsid w:val="003D08EA"/>
    <w:rsid w:val="00565A48"/>
    <w:rsid w:val="00581774"/>
    <w:rsid w:val="005B26D2"/>
    <w:rsid w:val="00630BD4"/>
    <w:rsid w:val="00637EDC"/>
    <w:rsid w:val="006414F1"/>
    <w:rsid w:val="00781667"/>
    <w:rsid w:val="007C6BE8"/>
    <w:rsid w:val="007E59D2"/>
    <w:rsid w:val="008304F7"/>
    <w:rsid w:val="00837768"/>
    <w:rsid w:val="008E1F6C"/>
    <w:rsid w:val="00940F00"/>
    <w:rsid w:val="0094537A"/>
    <w:rsid w:val="0099473C"/>
    <w:rsid w:val="00A5362B"/>
    <w:rsid w:val="00B04CE7"/>
    <w:rsid w:val="00B36305"/>
    <w:rsid w:val="00C64C9E"/>
    <w:rsid w:val="00C806AC"/>
    <w:rsid w:val="00CD6997"/>
    <w:rsid w:val="00CE2821"/>
    <w:rsid w:val="00D26C43"/>
    <w:rsid w:val="00D65554"/>
    <w:rsid w:val="00D8660E"/>
    <w:rsid w:val="00E144F9"/>
    <w:rsid w:val="00E2079A"/>
    <w:rsid w:val="00E64E14"/>
    <w:rsid w:val="00EF6E85"/>
    <w:rsid w:val="00F214B4"/>
    <w:rsid w:val="00F243D6"/>
    <w:rsid w:val="00F279F3"/>
    <w:rsid w:val="00FA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customStyle="1" w:styleId="affa">
    <w:name w:val="Порядок для Швецова"/>
    <w:basedOn w:val="a"/>
    <w:qFormat/>
    <w:pPr>
      <w:widowControl w:val="0"/>
      <w:ind w:firstLine="709"/>
      <w:contextualSpacing/>
      <w:jc w:val="both"/>
    </w:pPr>
    <w:rPr>
      <w:sz w:val="40"/>
    </w:rPr>
  </w:style>
  <w:style w:type="table" w:customStyle="1" w:styleId="TableNormal1">
    <w:name w:val="TableNormal1"/>
    <w:uiPriority w:val="59"/>
    <w:rsid w:val="00B36305"/>
    <w:pPr>
      <w:spacing w:after="180" w:line="276" w:lineRule="auto"/>
    </w:pPr>
    <w:rPr>
      <w:rFonts w:ascii="Calibri" w:hAnsi="Calibr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customStyle="1" w:styleId="affa">
    <w:name w:val="Порядок для Швецова"/>
    <w:basedOn w:val="a"/>
    <w:qFormat/>
    <w:pPr>
      <w:widowControl w:val="0"/>
      <w:ind w:firstLine="709"/>
      <w:contextualSpacing/>
      <w:jc w:val="both"/>
    </w:pPr>
    <w:rPr>
      <w:sz w:val="40"/>
    </w:rPr>
  </w:style>
  <w:style w:type="table" w:customStyle="1" w:styleId="TableNormal1">
    <w:name w:val="TableNormal1"/>
    <w:uiPriority w:val="59"/>
    <w:rsid w:val="00B36305"/>
    <w:pPr>
      <w:spacing w:after="180" w:line="276" w:lineRule="auto"/>
    </w:pPr>
    <w:rPr>
      <w:rFonts w:ascii="Calibri" w:hAnsi="Calibr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smar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7FF8-2AE3-4EEA-BBEC-B602D8B6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Государственное Собрание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Ураков</dc:creator>
  <cp:lastModifiedBy>Тюпкина</cp:lastModifiedBy>
  <cp:revision>42</cp:revision>
  <dcterms:created xsi:type="dcterms:W3CDTF">2023-11-30T08:08:00Z</dcterms:created>
  <dcterms:modified xsi:type="dcterms:W3CDTF">2023-12-14T10:45:00Z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